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92"/>
        <w:tblW w:w="9303" w:type="dxa"/>
        <w:tblInd w:w="0" w:type="dxa"/>
        <w:tblLook w:val="04A0" w:firstRow="1" w:lastRow="0" w:firstColumn="1" w:lastColumn="0" w:noHBand="0" w:noVBand="1"/>
      </w:tblPr>
      <w:tblGrid>
        <w:gridCol w:w="9303"/>
      </w:tblGrid>
      <w:tr w:rsidR="002865C1" w:rsidRPr="00257A78" w14:paraId="66B853A4" w14:textId="77777777" w:rsidTr="00824DC1">
        <w:trPr>
          <w:trHeight w:val="217"/>
        </w:trPr>
        <w:tc>
          <w:tcPr>
            <w:tcW w:w="930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18E00F51" w14:textId="77777777" w:rsidR="002865C1" w:rsidRPr="00257A78" w:rsidRDefault="002865C1" w:rsidP="00824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78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09E2CA2A" wp14:editId="5C725378">
                  <wp:extent cx="828675" cy="933450"/>
                  <wp:effectExtent l="0" t="0" r="9525" b="0"/>
                  <wp:docPr id="1" name="Picture 1" descr="STEMA PE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 PE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5C1" w:rsidRPr="00257A78" w14:paraId="3BA8DF79" w14:textId="77777777" w:rsidTr="00824DC1">
        <w:trPr>
          <w:trHeight w:val="92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86DA3C7" w14:textId="77777777" w:rsidR="002865C1" w:rsidRPr="00257A78" w:rsidRDefault="002865C1" w:rsidP="00824DC1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257A78">
              <w:rPr>
                <w:rFonts w:ascii="Times New Roman" w:hAnsi="Times New Roman"/>
                <w:b/>
              </w:rPr>
              <w:t>REPUBLIKA E KOSOVËS</w:t>
            </w:r>
          </w:p>
          <w:p w14:paraId="3130E408" w14:textId="77777777" w:rsidR="002865C1" w:rsidRPr="00257A78" w:rsidRDefault="002865C1" w:rsidP="00824DC1">
            <w:pPr>
              <w:spacing w:after="120"/>
              <w:jc w:val="center"/>
              <w:rPr>
                <w:rFonts w:ascii="Times New Roman" w:hAnsi="Times New Roman"/>
              </w:rPr>
            </w:pPr>
            <w:r w:rsidRPr="00257A78">
              <w:rPr>
                <w:rFonts w:ascii="Times New Roman" w:hAnsi="Times New Roman"/>
              </w:rPr>
              <w:t>REPUBLIKA KOSOVA – REPUBLIC OF KOSOVO</w:t>
            </w:r>
          </w:p>
        </w:tc>
      </w:tr>
      <w:tr w:rsidR="002865C1" w:rsidRPr="00257A78" w14:paraId="696A83E2" w14:textId="77777777" w:rsidTr="00824DC1">
        <w:trPr>
          <w:trHeight w:val="95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  <w:hideMark/>
          </w:tcPr>
          <w:p w14:paraId="5891F342" w14:textId="77777777" w:rsidR="002865C1" w:rsidRPr="00257A78" w:rsidRDefault="002865C1" w:rsidP="00824DC1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257A78">
              <w:rPr>
                <w:rFonts w:ascii="Times New Roman" w:hAnsi="Times New Roman"/>
                <w:b/>
              </w:rPr>
              <w:t>KËSHILLI GJYQËSOR I KOSOVËS</w:t>
            </w:r>
          </w:p>
          <w:p w14:paraId="722DFDB2" w14:textId="77777777" w:rsidR="002865C1" w:rsidRPr="00257A78" w:rsidRDefault="002865C1" w:rsidP="00824DC1">
            <w:pPr>
              <w:spacing w:after="120"/>
              <w:jc w:val="center"/>
              <w:rPr>
                <w:rFonts w:ascii="Times New Roman" w:hAnsi="Times New Roman"/>
              </w:rPr>
            </w:pPr>
            <w:r w:rsidRPr="00257A78">
              <w:rPr>
                <w:rFonts w:ascii="Times New Roman" w:hAnsi="Times New Roman"/>
              </w:rPr>
              <w:t>SUDSKI SAVET KOSOVA - KOSOVO JUDICIAL COUNCIL</w:t>
            </w:r>
          </w:p>
        </w:tc>
      </w:tr>
    </w:tbl>
    <w:p w14:paraId="2C7110BD" w14:textId="77777777" w:rsidR="0023642A" w:rsidRPr="00257A78" w:rsidRDefault="0023642A" w:rsidP="00473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AB84B" w14:textId="4250AFB2" w:rsidR="00205FA9" w:rsidRPr="00257A78" w:rsidRDefault="00973785" w:rsidP="009737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Këshilli Gjyqësor i Kosovës, duke u</w:t>
      </w:r>
      <w:r w:rsidR="0066212E" w:rsidRPr="00257A78">
        <w:rPr>
          <w:rFonts w:ascii="Times New Roman" w:hAnsi="Times New Roman" w:cs="Times New Roman"/>
          <w:sz w:val="24"/>
          <w:szCs w:val="24"/>
        </w:rPr>
        <w:t xml:space="preserve"> mbështet</w:t>
      </w:r>
      <w:r w:rsidRPr="00257A78">
        <w:rPr>
          <w:rFonts w:ascii="Times New Roman" w:hAnsi="Times New Roman" w:cs="Times New Roman"/>
          <w:sz w:val="24"/>
          <w:szCs w:val="24"/>
        </w:rPr>
        <w:t>ur</w:t>
      </w:r>
      <w:r w:rsidR="0066212E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sz w:val="24"/>
          <w:szCs w:val="24"/>
        </w:rPr>
        <w:t>n</w:t>
      </w:r>
      <w:r w:rsidR="0066212E" w:rsidRPr="00257A78">
        <w:rPr>
          <w:rFonts w:ascii="Times New Roman" w:hAnsi="Times New Roman" w:cs="Times New Roman"/>
          <w:sz w:val="24"/>
          <w:szCs w:val="24"/>
        </w:rPr>
        <w:t xml:space="preserve">ë </w:t>
      </w:r>
      <w:r w:rsidR="00501FE2" w:rsidRPr="00257A78">
        <w:rPr>
          <w:rFonts w:ascii="Times New Roman" w:hAnsi="Times New Roman" w:cs="Times New Roman"/>
          <w:sz w:val="24"/>
          <w:szCs w:val="24"/>
        </w:rPr>
        <w:t>neni</w:t>
      </w:r>
      <w:r w:rsidRPr="00257A78">
        <w:rPr>
          <w:rFonts w:ascii="Times New Roman" w:hAnsi="Times New Roman" w:cs="Times New Roman"/>
          <w:sz w:val="24"/>
          <w:szCs w:val="24"/>
        </w:rPr>
        <w:t>n</w:t>
      </w:r>
      <w:r w:rsidR="00205FA9" w:rsidRPr="00257A78">
        <w:rPr>
          <w:rFonts w:ascii="Times New Roman" w:hAnsi="Times New Roman" w:cs="Times New Roman"/>
          <w:sz w:val="24"/>
          <w:szCs w:val="24"/>
        </w:rPr>
        <w:t xml:space="preserve"> 7, paragrafi 1,</w:t>
      </w:r>
      <w:r w:rsidR="00501FE2" w:rsidRPr="00257A78">
        <w:rPr>
          <w:rFonts w:ascii="Times New Roman" w:hAnsi="Times New Roman" w:cs="Times New Roman"/>
          <w:sz w:val="24"/>
          <w:szCs w:val="24"/>
        </w:rPr>
        <w:t xml:space="preserve"> pika 1.24 të Ligjit </w:t>
      </w:r>
      <w:r w:rsidR="00501FE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Nr. 06/L-055 për Këshillin Gjyqësor të Kosovës</w:t>
      </w:r>
      <w:r w:rsidR="004C7DD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5FA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nenin 6</w:t>
      </w:r>
      <w:r w:rsidR="00FA4D8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5FA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paragrafi 3</w:t>
      </w:r>
      <w:r w:rsidR="00FA4D8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5FA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Ligjit Nr. 06/L-054 për Gjykatat, </w:t>
      </w:r>
      <w:r w:rsidR="004C7DD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si dhe neni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F3D2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paragrafi 1, pika 1.3</w:t>
      </w:r>
      <w:r w:rsidR="004C7DD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Ligjit Nr. 06/L-082 për Mbrojtjen e të Dhënave Personale</w:t>
      </w:r>
      <w:r w:rsidR="00205FA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në mbledhjen e mbajtur me datë____, mirato</w:t>
      </w:r>
      <w:r w:rsidR="00DD54E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05FA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këtë:</w:t>
      </w:r>
    </w:p>
    <w:p w14:paraId="59E76295" w14:textId="77777777" w:rsidR="00205FA9" w:rsidRPr="00257A78" w:rsidRDefault="00205FA9" w:rsidP="00473F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DD95B" w14:textId="7D69A53E" w:rsidR="0066212E" w:rsidRPr="00257A78" w:rsidRDefault="00205FA9" w:rsidP="00205FA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UDHËZIM ADMINISTRATIV NR. X/</w:t>
      </w:r>
      <w:r w:rsidR="00F65ED2" w:rsidRPr="00257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257A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PËR PUBLIKIMIN E AKTGJYKIMEVE</w:t>
      </w:r>
      <w:r w:rsidR="002E2B0C" w:rsidRPr="00257A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TË PËRPUNUARA</w:t>
      </w:r>
    </w:p>
    <w:p w14:paraId="4CD27BF0" w14:textId="77777777" w:rsidR="009F52B8" w:rsidRPr="00257A78" w:rsidRDefault="009F52B8" w:rsidP="007B16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4F3C72" w14:textId="77777777" w:rsidR="009F52B8" w:rsidRPr="00257A78" w:rsidRDefault="009F52B8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KAPITULLI I </w:t>
      </w:r>
    </w:p>
    <w:p w14:paraId="01658DBB" w14:textId="4CC90EBD" w:rsidR="009F52B8" w:rsidRPr="00257A78" w:rsidRDefault="009F52B8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DISPOZIT</w:t>
      </w:r>
      <w:r w:rsidR="00F65ED2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P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RGJITHSHME</w:t>
      </w:r>
    </w:p>
    <w:p w14:paraId="5D8478D1" w14:textId="77777777" w:rsidR="005A5177" w:rsidRPr="00257A78" w:rsidRDefault="005A5177" w:rsidP="007B167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24D7E4" w14:textId="77777777" w:rsidR="00FA4D87" w:rsidRPr="00257A78" w:rsidRDefault="00FA4D87" w:rsidP="00FA4D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                                                                                                                                       Qëllimi dhe fushëveprimi</w:t>
      </w:r>
    </w:p>
    <w:p w14:paraId="782C5E1F" w14:textId="2415026E" w:rsidR="004968DA" w:rsidRPr="00257A78" w:rsidRDefault="00F95BB5" w:rsidP="002779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Ky udhëzim përcakton</w:t>
      </w:r>
      <w:r w:rsidR="005B59D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mënyrën e publikimit </w:t>
      </w:r>
      <w:r w:rsidR="00CC497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aktgjykimeve </w:t>
      </w:r>
      <w:r w:rsidR="0091544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të përpunuara,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44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97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në ueb-faqen zyrtare</w:t>
      </w:r>
      <w:r w:rsidR="0091544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B0C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të Këshillit Gjyqësor të Kosovës</w:t>
      </w:r>
      <w:r w:rsidR="0063432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68DA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qëllim të promovimit dhe rritjes së transparencës së gjyqësorit, si dhe unifikimin e praktikës gjyqësore. </w:t>
      </w:r>
    </w:p>
    <w:p w14:paraId="5F024B0B" w14:textId="45829420" w:rsidR="0068383E" w:rsidRPr="00257A78" w:rsidRDefault="0068383E" w:rsidP="00317121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1B303" w14:textId="0A0C2FDE" w:rsidR="008C0B08" w:rsidRPr="00257A78" w:rsidRDefault="008C0B08" w:rsidP="008C0B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2                                                                                                                                       Kufizimi i publikimit të aktgjykimeve</w:t>
      </w:r>
    </w:p>
    <w:p w14:paraId="5858DF06" w14:textId="638F16A1" w:rsidR="0068383E" w:rsidRPr="00257A78" w:rsidRDefault="00F65ED2" w:rsidP="00D77DC7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Gjykatat duhet të publikojnë të gjitha a</w:t>
      </w:r>
      <w:r w:rsidR="0068383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ktgjykimet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përveç</w:t>
      </w:r>
      <w:r w:rsidR="0068383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157108B" w14:textId="77777777" w:rsidR="00602150" w:rsidRPr="00257A78" w:rsidRDefault="00602150" w:rsidP="00602150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F21C0" w14:textId="405F6C61" w:rsidR="0068383E" w:rsidRPr="00257A78" w:rsidRDefault="0068383E" w:rsidP="00D77DC7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Aktgjykimet penale n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 p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rfshihen</w:t>
      </w:r>
      <w:r w:rsidR="004C67BC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mitur n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çfarëdo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sie;</w:t>
      </w:r>
    </w:p>
    <w:p w14:paraId="4FA5E5DE" w14:textId="77777777" w:rsidR="00D77DC7" w:rsidRPr="00257A78" w:rsidRDefault="00D77DC7" w:rsidP="00D77DC7">
      <w:pPr>
        <w:pStyle w:val="ListParagraph"/>
        <w:ind w:left="10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F03F0" w14:textId="2A704B98" w:rsidR="007D6C08" w:rsidRPr="00257A78" w:rsidRDefault="007D6C08" w:rsidP="00D77DC7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Aktgjykimet n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kontestet martesore;</w:t>
      </w:r>
    </w:p>
    <w:p w14:paraId="3110C6CF" w14:textId="77777777" w:rsidR="00D77DC7" w:rsidRPr="00257A78" w:rsidRDefault="00D77DC7" w:rsidP="00D77DC7">
      <w:pPr>
        <w:pStyle w:val="ListParagraph"/>
        <w:ind w:left="10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1862B" w14:textId="70435886" w:rsidR="00F3373D" w:rsidRPr="00257A78" w:rsidRDefault="0068383E" w:rsidP="00D172F8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Aktgjykimet</w:t>
      </w:r>
      <w:r w:rsidR="00B45EE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</w:t>
      </w:r>
      <w:r w:rsidR="00D172F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mbajtje financiare dhe ushqimi, </w:t>
      </w:r>
      <w:r w:rsidR="00B45EE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vërtetim</w:t>
      </w:r>
      <w:r w:rsidR="00D172F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 kundërshtim të atësisë, dhe</w:t>
      </w:r>
      <w:r w:rsidR="00B45EE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kujdestari të personit të mitur, </w:t>
      </w:r>
    </w:p>
    <w:p w14:paraId="30E5C098" w14:textId="77777777" w:rsidR="00D77DC7" w:rsidRPr="00257A78" w:rsidRDefault="00D77DC7" w:rsidP="00D77DC7">
      <w:pPr>
        <w:pStyle w:val="ListParagraph"/>
        <w:ind w:left="10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687B3" w14:textId="1E43DED8" w:rsidR="00F3373D" w:rsidRDefault="00F3373D" w:rsidP="00D77DC7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Aktgjykimet p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r kund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rvajtje</w:t>
      </w:r>
      <w:r w:rsidR="00DB28BA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EB379D" w14:textId="77777777" w:rsidR="00AD1223" w:rsidRPr="00AD1223" w:rsidRDefault="00AD1223" w:rsidP="00AD122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CC8C4D5" w14:textId="4B47E40B" w:rsidR="00AD1223" w:rsidRPr="00B66CB4" w:rsidRDefault="00AD1223" w:rsidP="00D77DC7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66CB4">
        <w:rPr>
          <w:rFonts w:ascii="Times New Roman" w:hAnsi="Times New Roman" w:cs="Times New Roman"/>
          <w:sz w:val="24"/>
          <w:szCs w:val="24"/>
        </w:rPr>
        <w:t>Rastet tjera te parapara me legjislacionin ne fuqi.</w:t>
      </w:r>
    </w:p>
    <w:p w14:paraId="01FF25AA" w14:textId="77777777" w:rsidR="00D77DC7" w:rsidRPr="00257A78" w:rsidRDefault="00D77DC7" w:rsidP="007A00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5D8711" w14:textId="791A536B" w:rsidR="00CC497E" w:rsidRPr="00257A78" w:rsidRDefault="00CC497E" w:rsidP="00CC49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                                                                                                                                      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Përkufizimet</w:t>
      </w:r>
    </w:p>
    <w:p w14:paraId="55136C71" w14:textId="77777777" w:rsidR="00D03943" w:rsidRPr="00257A78" w:rsidRDefault="00D03943" w:rsidP="008A79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Shprehjet </w:t>
      </w:r>
      <w:r w:rsidR="008A792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shkurtesat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 përdorura në këtë udhëzim kanë kët</w:t>
      </w:r>
      <w:r w:rsidR="00C45B6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kuptim:</w:t>
      </w:r>
    </w:p>
    <w:p w14:paraId="65342003" w14:textId="77777777" w:rsidR="008A7923" w:rsidRPr="00257A78" w:rsidRDefault="008A7923" w:rsidP="008A792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D01B0" w14:textId="73377A14" w:rsidR="00814A5D" w:rsidRPr="00257A78" w:rsidRDefault="007D5F38" w:rsidP="00257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Aktgjykim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94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vendimi</w:t>
      </w:r>
      <w:r w:rsidR="00DE7773" w:rsidRPr="00257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meritor </w:t>
      </w:r>
      <w:r w:rsidR="00293BB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një çështje gjyqësore,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ashtu siç parashihet me </w:t>
      </w:r>
      <w:r w:rsidR="001B2FD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legjislacioni</w:t>
      </w:r>
      <w:r w:rsidR="00DD54E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fuqi</w:t>
      </w:r>
      <w:r w:rsidR="00DE777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73F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02F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përveç</w:t>
      </w:r>
      <w:r w:rsidR="00EE73F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77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 </w:t>
      </w:r>
      <w:r w:rsidR="00EE73F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ligjet </w:t>
      </w:r>
      <w:r w:rsidR="00D76429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pozitive/</w:t>
      </w:r>
      <w:r w:rsidR="00EE73F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përkatëse </w:t>
      </w:r>
      <w:r w:rsidR="00DE777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përcaktohet ndryshe.</w:t>
      </w:r>
    </w:p>
    <w:p w14:paraId="3CF6744F" w14:textId="77777777" w:rsidR="00D041EA" w:rsidRPr="00257A78" w:rsidRDefault="00D041EA" w:rsidP="00D041EA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8DD74" w14:textId="2E3D3870" w:rsidR="00C437BA" w:rsidRPr="00257A78" w:rsidRDefault="00DD54E5" w:rsidP="001B2FD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sz w:val="24"/>
          <w:szCs w:val="24"/>
        </w:rPr>
        <w:t>E</w:t>
      </w:r>
      <w:r w:rsidR="00D041EA" w:rsidRPr="00257A78">
        <w:rPr>
          <w:rFonts w:ascii="Times New Roman" w:hAnsi="Times New Roman" w:cs="Times New Roman"/>
          <w:b/>
          <w:sz w:val="24"/>
          <w:szCs w:val="24"/>
        </w:rPr>
        <w:t xml:space="preserve"> dhën</w:t>
      </w:r>
      <w:r w:rsidRPr="00257A78">
        <w:rPr>
          <w:rFonts w:ascii="Times New Roman" w:hAnsi="Times New Roman" w:cs="Times New Roman"/>
          <w:b/>
          <w:sz w:val="24"/>
          <w:szCs w:val="24"/>
        </w:rPr>
        <w:t xml:space="preserve">ë </w:t>
      </w:r>
      <w:r w:rsidR="00D041EA" w:rsidRPr="00257A78">
        <w:rPr>
          <w:rFonts w:ascii="Times New Roman" w:hAnsi="Times New Roman" w:cs="Times New Roman"/>
          <w:b/>
          <w:sz w:val="24"/>
          <w:szCs w:val="24"/>
        </w:rPr>
        <w:t>personale</w:t>
      </w:r>
      <w:r w:rsidR="00D041EA" w:rsidRPr="00257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93B" w:rsidRPr="00257A78">
        <w:rPr>
          <w:rFonts w:ascii="Times New Roman" w:hAnsi="Times New Roman" w:cs="Times New Roman"/>
          <w:sz w:val="24"/>
          <w:szCs w:val="24"/>
        </w:rPr>
        <w:t xml:space="preserve">- </w:t>
      </w:r>
      <w:r w:rsidR="007A00EE" w:rsidRPr="00257A78">
        <w:rPr>
          <w:rFonts w:ascii="Times New Roman" w:hAnsi="Times New Roman" w:cs="Times New Roman"/>
          <w:sz w:val="24"/>
          <w:szCs w:val="24"/>
        </w:rPr>
        <w:t>e</w:t>
      </w:r>
      <w:r w:rsidR="005A5177" w:rsidRPr="00257A78">
        <w:rPr>
          <w:rFonts w:ascii="Times New Roman" w:hAnsi="Times New Roman" w:cs="Times New Roman"/>
          <w:sz w:val="24"/>
          <w:szCs w:val="24"/>
        </w:rPr>
        <w:t xml:space="preserve"> dhëna sipas</w:t>
      </w:r>
      <w:r w:rsidR="00293BB4" w:rsidRPr="00257A78">
        <w:rPr>
          <w:rFonts w:ascii="Times New Roman" w:hAnsi="Times New Roman" w:cs="Times New Roman"/>
          <w:sz w:val="24"/>
          <w:szCs w:val="24"/>
        </w:rPr>
        <w:t xml:space="preserve"> përkufizimi</w:t>
      </w:r>
      <w:r w:rsidR="005A5177" w:rsidRPr="00257A78">
        <w:rPr>
          <w:rFonts w:ascii="Times New Roman" w:hAnsi="Times New Roman" w:cs="Times New Roman"/>
          <w:sz w:val="24"/>
          <w:szCs w:val="24"/>
        </w:rPr>
        <w:t>t</w:t>
      </w:r>
      <w:r w:rsidR="00293BB4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5A5177" w:rsidRPr="00257A78">
        <w:rPr>
          <w:rFonts w:ascii="Times New Roman" w:hAnsi="Times New Roman" w:cs="Times New Roman"/>
          <w:sz w:val="24"/>
          <w:szCs w:val="24"/>
        </w:rPr>
        <w:t>në</w:t>
      </w:r>
      <w:r w:rsidR="00293BB4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427CBA" w:rsidRPr="00257A78">
        <w:rPr>
          <w:rFonts w:ascii="Times New Roman" w:hAnsi="Times New Roman" w:cs="Times New Roman"/>
          <w:sz w:val="24"/>
          <w:szCs w:val="24"/>
        </w:rPr>
        <w:t>Neni</w:t>
      </w:r>
      <w:r w:rsidR="005A5177" w:rsidRPr="00257A78">
        <w:rPr>
          <w:rFonts w:ascii="Times New Roman" w:hAnsi="Times New Roman" w:cs="Times New Roman"/>
          <w:sz w:val="24"/>
          <w:szCs w:val="24"/>
        </w:rPr>
        <w:t>n</w:t>
      </w:r>
      <w:r w:rsidR="00427CBA" w:rsidRPr="00257A78">
        <w:rPr>
          <w:rFonts w:ascii="Times New Roman" w:hAnsi="Times New Roman" w:cs="Times New Roman"/>
          <w:sz w:val="24"/>
          <w:szCs w:val="24"/>
        </w:rPr>
        <w:t xml:space="preserve"> 3, par. 1.1 të </w:t>
      </w:r>
      <w:r w:rsidR="00293BB4" w:rsidRPr="00257A78">
        <w:rPr>
          <w:rFonts w:ascii="Times New Roman" w:hAnsi="Times New Roman" w:cs="Times New Roman"/>
          <w:sz w:val="24"/>
          <w:szCs w:val="24"/>
        </w:rPr>
        <w:t xml:space="preserve">Ligjit Nr. </w:t>
      </w:r>
      <w:r w:rsidR="00293BB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06/L-</w:t>
      </w:r>
      <w:r w:rsidR="001B2FD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3BB4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082 </w:t>
      </w:r>
      <w:r w:rsidR="00293BB4" w:rsidRPr="00257A78">
        <w:rPr>
          <w:rFonts w:ascii="Times New Roman" w:hAnsi="Times New Roman" w:cs="Times New Roman"/>
          <w:sz w:val="24"/>
          <w:szCs w:val="24"/>
        </w:rPr>
        <w:t>për Mbrojtjen e të Dhënave Personale</w:t>
      </w:r>
      <w:r w:rsidR="00C437BA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B49469" w14:textId="77777777" w:rsidR="00C437BA" w:rsidRPr="00257A78" w:rsidRDefault="00C437BA" w:rsidP="00C437BA">
      <w:pPr>
        <w:pStyle w:val="ListParagraph"/>
        <w:ind w:left="1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E8837" w14:textId="1DB8C35D" w:rsidR="00DD54E5" w:rsidRPr="00257A78" w:rsidRDefault="003621CB" w:rsidP="00D0394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Përpunim</w:t>
      </w:r>
      <w:r w:rsidR="00C45B6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37BA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t</w:t>
      </w:r>
      <w:r w:rsidR="00C437BA" w:rsidRPr="00257A78">
        <w:rPr>
          <w:rFonts w:ascii="Times New Roman" w:hAnsi="Times New Roman" w:cs="Times New Roman"/>
          <w:b/>
          <w:sz w:val="24"/>
          <w:szCs w:val="24"/>
        </w:rPr>
        <w:t>ë dhënave personale</w:t>
      </w:r>
      <w:r w:rsidR="00293BB4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92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procesi </w:t>
      </w:r>
      <w:r w:rsidR="007A00E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A792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ndryshimit</w:t>
      </w:r>
      <w:r w:rsidR="00427CBA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 </w:t>
      </w:r>
      <w:r w:rsidR="008A792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fshirjes s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 të dhënave personale</w:t>
      </w:r>
      <w:r w:rsidR="005A517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në atë mënyrë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BBD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r w:rsidR="00B57A7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personat që përshkruhen nga të dhënat </w:t>
      </w:r>
      <w:r w:rsidR="006531D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personale </w:t>
      </w:r>
      <w:r w:rsidR="00B57A7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të mbesin anonim</w:t>
      </w:r>
      <w:r w:rsidR="00C437BA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/identifikohen vetëm me iniciale</w:t>
      </w:r>
      <w:r w:rsidR="00B57A7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C7A6D" w14:textId="77777777" w:rsidR="008A7923" w:rsidRPr="00257A78" w:rsidRDefault="008A7923" w:rsidP="008A792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FE9EE" w14:textId="1359474B" w:rsidR="00B71FD3" w:rsidRPr="00257A78" w:rsidRDefault="007A00EE" w:rsidP="00EB58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</w:t>
      </w:r>
      <w:r w:rsidR="00824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8A7923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C81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A7923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7923" w:rsidRPr="00257A78">
        <w:rPr>
          <w:rFonts w:ascii="Times New Roman" w:hAnsi="Times New Roman" w:cs="Times New Roman"/>
          <w:sz w:val="24"/>
          <w:szCs w:val="24"/>
        </w:rPr>
        <w:t xml:space="preserve">Këshilli Gjyqësor </w:t>
      </w:r>
      <w:r w:rsidRPr="00257A78">
        <w:rPr>
          <w:rFonts w:ascii="Times New Roman" w:hAnsi="Times New Roman" w:cs="Times New Roman"/>
          <w:sz w:val="24"/>
          <w:szCs w:val="24"/>
        </w:rPr>
        <w:t>i</w:t>
      </w:r>
      <w:r w:rsidR="008A7923" w:rsidRPr="00257A78">
        <w:rPr>
          <w:rFonts w:ascii="Times New Roman" w:hAnsi="Times New Roman" w:cs="Times New Roman"/>
          <w:sz w:val="24"/>
          <w:szCs w:val="24"/>
        </w:rPr>
        <w:t xml:space="preserve"> Kosovës</w:t>
      </w:r>
      <w:r w:rsidR="001B2FD7" w:rsidRPr="00257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1650C" w14:textId="77777777" w:rsidR="00EB582A" w:rsidRPr="00257A78" w:rsidRDefault="00EB582A" w:rsidP="00EB582A">
      <w:pPr>
        <w:pStyle w:val="ListParagraph"/>
        <w:ind w:left="9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1FD52B" w14:textId="0CE93CAA" w:rsidR="00B94A4B" w:rsidRPr="00257A78" w:rsidRDefault="00C437BA" w:rsidP="00B009F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Kryetar i gjykatës - </w:t>
      </w:r>
      <w:r w:rsidR="00DE7773" w:rsidRPr="00257A78">
        <w:rPr>
          <w:rFonts w:ascii="Times New Roman" w:hAnsi="Times New Roman" w:cs="Times New Roman"/>
          <w:sz w:val="24"/>
          <w:szCs w:val="24"/>
        </w:rPr>
        <w:t>gjyqtar</w:t>
      </w:r>
      <w:r w:rsidR="007A00EE" w:rsidRPr="00257A78">
        <w:rPr>
          <w:rFonts w:ascii="Times New Roman" w:hAnsi="Times New Roman" w:cs="Times New Roman"/>
          <w:sz w:val="24"/>
          <w:szCs w:val="24"/>
        </w:rPr>
        <w:t>i</w:t>
      </w:r>
      <w:r w:rsidR="00DE7773" w:rsidRPr="00257A78">
        <w:rPr>
          <w:rFonts w:ascii="Times New Roman" w:hAnsi="Times New Roman" w:cs="Times New Roman"/>
          <w:sz w:val="24"/>
          <w:szCs w:val="24"/>
        </w:rPr>
        <w:t xml:space="preserve"> përgjegjës për menaxhimin e gjykatës dhe sigurimin e </w:t>
      </w:r>
      <w:r w:rsidR="001B2FD7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DE7773" w:rsidRPr="00257A78">
        <w:rPr>
          <w:rFonts w:ascii="Times New Roman" w:hAnsi="Times New Roman" w:cs="Times New Roman"/>
          <w:sz w:val="24"/>
          <w:szCs w:val="24"/>
        </w:rPr>
        <w:t>funksionimit efikas të saj, ashtu siç parashihet në Ligjin</w:t>
      </w:r>
      <w:r w:rsidR="00DE7773" w:rsidRPr="00257A78">
        <w:rPr>
          <w:rFonts w:ascii="Times New Roman" w:hAnsi="Times New Roman" w:cs="Times New Roman"/>
        </w:rPr>
        <w:t xml:space="preserve"> </w:t>
      </w:r>
      <w:r w:rsidR="00DE777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Nr. 06/L-054 për Gjykatat</w:t>
      </w:r>
      <w:r w:rsidR="00B94A4B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41B60D" w14:textId="77777777" w:rsidR="008F70C0" w:rsidRPr="00257A78" w:rsidRDefault="008F70C0" w:rsidP="008F70C0">
      <w:pPr>
        <w:pStyle w:val="ListParagraph"/>
        <w:ind w:left="1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FF6E5" w14:textId="5B3A34FD" w:rsidR="00D76429" w:rsidRPr="00257A78" w:rsidRDefault="008F70C0" w:rsidP="00F407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Gjyqtarë mbikëqyrës </w:t>
      </w:r>
      <w:r w:rsidR="00DE6831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94D99" w:rsidRPr="00257A78">
        <w:rPr>
          <w:rFonts w:ascii="Times New Roman" w:hAnsi="Times New Roman" w:cs="Times New Roman"/>
          <w:sz w:val="24"/>
          <w:szCs w:val="24"/>
        </w:rPr>
        <w:t xml:space="preserve"> gjyqtari në krye të degës të Gjykatës Themelore, i cili për veprimet e asaj dege i përgjigjet Kryetarit të Gjykatës Themelore, siç përcaktohet në Ligjin Nr. 06/L-054 për Gjykatat</w:t>
      </w:r>
      <w:r w:rsidR="00F40769" w:rsidRPr="00257A78">
        <w:rPr>
          <w:rFonts w:ascii="Times New Roman" w:hAnsi="Times New Roman" w:cs="Times New Roman"/>
          <w:sz w:val="24"/>
          <w:szCs w:val="24"/>
        </w:rPr>
        <w:t>.</w:t>
      </w:r>
    </w:p>
    <w:p w14:paraId="54E3111B" w14:textId="77777777" w:rsidR="00F40769" w:rsidRPr="00257A78" w:rsidRDefault="00F40769" w:rsidP="00F4076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ACE4B8" w14:textId="35B142E9" w:rsidR="00B71FD3" w:rsidRPr="00257A78" w:rsidRDefault="00B57A72" w:rsidP="00B71FD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sz w:val="24"/>
          <w:szCs w:val="24"/>
        </w:rPr>
        <w:t xml:space="preserve">Kontrollues i të dhënave </w:t>
      </w:r>
      <w:r w:rsidR="00C45B68" w:rsidRPr="00257A78">
        <w:rPr>
          <w:rFonts w:ascii="Times New Roman" w:hAnsi="Times New Roman" w:cs="Times New Roman"/>
          <w:b/>
          <w:sz w:val="24"/>
          <w:szCs w:val="24"/>
        </w:rPr>
        <w:t>personale</w:t>
      </w:r>
      <w:r w:rsidR="00DE6831" w:rsidRPr="002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2A" w:rsidRPr="00257A78">
        <w:rPr>
          <w:rFonts w:ascii="Times New Roman" w:hAnsi="Times New Roman" w:cs="Times New Roman"/>
          <w:b/>
          <w:sz w:val="24"/>
          <w:szCs w:val="24"/>
        </w:rPr>
        <w:t>–</w:t>
      </w:r>
      <w:r w:rsidRPr="002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EE" w:rsidRPr="00257A78">
        <w:rPr>
          <w:rFonts w:ascii="Times New Roman" w:hAnsi="Times New Roman" w:cs="Times New Roman"/>
          <w:sz w:val="24"/>
          <w:szCs w:val="24"/>
        </w:rPr>
        <w:t>KG</w:t>
      </w:r>
      <w:r w:rsidR="00824DC1">
        <w:rPr>
          <w:rFonts w:ascii="Times New Roman" w:hAnsi="Times New Roman" w:cs="Times New Roman"/>
          <w:sz w:val="24"/>
          <w:szCs w:val="24"/>
        </w:rPr>
        <w:t>J</w:t>
      </w:r>
      <w:r w:rsidR="007A00EE" w:rsidRPr="00257A78">
        <w:rPr>
          <w:rFonts w:ascii="Times New Roman" w:hAnsi="Times New Roman" w:cs="Times New Roman"/>
          <w:sz w:val="24"/>
          <w:szCs w:val="24"/>
        </w:rPr>
        <w:t>K</w:t>
      </w:r>
      <w:r w:rsidR="00EB582A" w:rsidRPr="00257A78">
        <w:rPr>
          <w:rFonts w:ascii="Times New Roman" w:hAnsi="Times New Roman" w:cs="Times New Roman"/>
          <w:sz w:val="24"/>
          <w:szCs w:val="24"/>
        </w:rPr>
        <w:t xml:space="preserve"> si </w:t>
      </w:r>
      <w:r w:rsidR="00B71FD3" w:rsidRPr="00257A78">
        <w:rPr>
          <w:rFonts w:ascii="Times New Roman" w:hAnsi="Times New Roman" w:cs="Times New Roman"/>
          <w:sz w:val="24"/>
          <w:szCs w:val="24"/>
        </w:rPr>
        <w:t xml:space="preserve">institucion që përcakton qëllimet dhe mënyrat e përpunimit të </w:t>
      </w:r>
      <w:proofErr w:type="spellStart"/>
      <w:r w:rsidR="00B71FD3" w:rsidRPr="00257A7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71FD3" w:rsidRPr="00257A78">
        <w:rPr>
          <w:rFonts w:ascii="Times New Roman" w:hAnsi="Times New Roman" w:cs="Times New Roman"/>
          <w:sz w:val="24"/>
          <w:szCs w:val="24"/>
        </w:rPr>
        <w:t xml:space="preserve"> dhënave personale.</w:t>
      </w:r>
    </w:p>
    <w:p w14:paraId="6F0088C4" w14:textId="77777777" w:rsidR="00257A78" w:rsidRPr="00257A78" w:rsidRDefault="00257A78" w:rsidP="00257A78">
      <w:pPr>
        <w:pStyle w:val="ListParagraph"/>
        <w:ind w:left="9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91A5" w14:textId="029D61F4" w:rsidR="0060630A" w:rsidRPr="00257A78" w:rsidRDefault="0060630A" w:rsidP="00B57A7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Përpunues i të dhënave</w:t>
      </w:r>
      <w:r w:rsidR="00C45B6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personale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21668" w:rsidRPr="00257A78">
        <w:rPr>
          <w:rFonts w:ascii="Times New Roman" w:hAnsi="Times New Roman" w:cs="Times New Roman"/>
          <w:sz w:val="24"/>
          <w:szCs w:val="24"/>
        </w:rPr>
        <w:t xml:space="preserve">zyrtari </w:t>
      </w:r>
      <w:r w:rsidRPr="00257A78">
        <w:rPr>
          <w:rFonts w:ascii="Times New Roman" w:hAnsi="Times New Roman" w:cs="Times New Roman"/>
          <w:sz w:val="24"/>
          <w:szCs w:val="24"/>
        </w:rPr>
        <w:t xml:space="preserve">përgjegjës </w:t>
      </w:r>
      <w:r w:rsidR="00C45B68" w:rsidRPr="00257A78">
        <w:rPr>
          <w:rFonts w:ascii="Times New Roman" w:hAnsi="Times New Roman" w:cs="Times New Roman"/>
          <w:sz w:val="24"/>
          <w:szCs w:val="24"/>
        </w:rPr>
        <w:t>për përpunimin e të dhënave</w:t>
      </w:r>
      <w:r w:rsidR="0038193B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C45B68" w:rsidRPr="00257A78">
        <w:rPr>
          <w:rFonts w:ascii="Times New Roman" w:hAnsi="Times New Roman" w:cs="Times New Roman"/>
          <w:sz w:val="24"/>
          <w:szCs w:val="24"/>
        </w:rPr>
        <w:t xml:space="preserve">i cili caktohet </w:t>
      </w:r>
      <w:r w:rsidR="00016352" w:rsidRPr="00257A78">
        <w:rPr>
          <w:rFonts w:ascii="Times New Roman" w:hAnsi="Times New Roman" w:cs="Times New Roman"/>
          <w:sz w:val="24"/>
          <w:szCs w:val="24"/>
        </w:rPr>
        <w:t xml:space="preserve">me vendim </w:t>
      </w:r>
      <w:r w:rsidR="00C45B68" w:rsidRPr="00257A78">
        <w:rPr>
          <w:rFonts w:ascii="Times New Roman" w:hAnsi="Times New Roman" w:cs="Times New Roman"/>
          <w:sz w:val="24"/>
          <w:szCs w:val="24"/>
        </w:rPr>
        <w:t>nga kryetari i gjykatës përkatëse</w:t>
      </w:r>
      <w:r w:rsidR="005A73BA" w:rsidRPr="00257A78">
        <w:rPr>
          <w:rFonts w:ascii="Times New Roman" w:hAnsi="Times New Roman" w:cs="Times New Roman"/>
          <w:sz w:val="24"/>
          <w:szCs w:val="24"/>
        </w:rPr>
        <w:t xml:space="preserve">, apo gjyqtari </w:t>
      </w:r>
      <w:r w:rsidR="00427CBA" w:rsidRPr="00257A78">
        <w:rPr>
          <w:rFonts w:ascii="Times New Roman" w:hAnsi="Times New Roman" w:cs="Times New Roman"/>
          <w:sz w:val="24"/>
          <w:szCs w:val="24"/>
        </w:rPr>
        <w:t>mbikëqyrës</w:t>
      </w:r>
      <w:r w:rsidR="005A73BA" w:rsidRPr="00257A78">
        <w:rPr>
          <w:rFonts w:ascii="Times New Roman" w:hAnsi="Times New Roman" w:cs="Times New Roman"/>
          <w:sz w:val="24"/>
          <w:szCs w:val="24"/>
        </w:rPr>
        <w:t>.</w:t>
      </w:r>
    </w:p>
    <w:p w14:paraId="7B711671" w14:textId="77777777" w:rsidR="006C56CA" w:rsidRPr="00257A78" w:rsidRDefault="006C56CA" w:rsidP="006C56CA">
      <w:pPr>
        <w:pStyle w:val="ListParagraph"/>
        <w:ind w:left="1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3E2B27" w14:textId="0F5A241B" w:rsidR="00F96C8C" w:rsidRPr="00257A78" w:rsidRDefault="00C45B68" w:rsidP="00427CB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Publikues i </w:t>
      </w:r>
      <w:r w:rsidR="005A5177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aktgjykimeve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602150" w:rsidRPr="00257A78">
        <w:rPr>
          <w:rFonts w:ascii="Times New Roman" w:hAnsi="Times New Roman" w:cs="Times New Roman"/>
          <w:sz w:val="24"/>
          <w:szCs w:val="24"/>
        </w:rPr>
        <w:t>z</w:t>
      </w:r>
      <w:r w:rsidR="00427CBA" w:rsidRPr="00257A78">
        <w:rPr>
          <w:rFonts w:ascii="Times New Roman" w:hAnsi="Times New Roman" w:cs="Times New Roman"/>
          <w:sz w:val="24"/>
          <w:szCs w:val="24"/>
        </w:rPr>
        <w:t xml:space="preserve">yrtari </w:t>
      </w:r>
      <w:r w:rsidR="008A7923" w:rsidRPr="00257A78">
        <w:rPr>
          <w:rFonts w:ascii="Times New Roman" w:hAnsi="Times New Roman" w:cs="Times New Roman"/>
          <w:sz w:val="24"/>
          <w:szCs w:val="24"/>
        </w:rPr>
        <w:t xml:space="preserve">për </w:t>
      </w:r>
      <w:r w:rsidR="00602150" w:rsidRPr="00257A78">
        <w:rPr>
          <w:rFonts w:ascii="Times New Roman" w:hAnsi="Times New Roman" w:cs="Times New Roman"/>
          <w:sz w:val="24"/>
          <w:szCs w:val="24"/>
        </w:rPr>
        <w:t>i</w:t>
      </w:r>
      <w:r w:rsidR="00427CBA" w:rsidRPr="00257A78">
        <w:rPr>
          <w:rFonts w:ascii="Times New Roman" w:hAnsi="Times New Roman" w:cs="Times New Roman"/>
          <w:sz w:val="24"/>
          <w:szCs w:val="24"/>
        </w:rPr>
        <w:t xml:space="preserve">nformim </w:t>
      </w:r>
      <w:r w:rsidR="00602150" w:rsidRPr="00257A78">
        <w:rPr>
          <w:rFonts w:ascii="Times New Roman" w:hAnsi="Times New Roman" w:cs="Times New Roman"/>
          <w:sz w:val="24"/>
          <w:szCs w:val="24"/>
        </w:rPr>
        <w:t>p</w:t>
      </w:r>
      <w:r w:rsidR="00427CBA" w:rsidRPr="00257A78">
        <w:rPr>
          <w:rFonts w:ascii="Times New Roman" w:hAnsi="Times New Roman" w:cs="Times New Roman"/>
          <w:sz w:val="24"/>
          <w:szCs w:val="24"/>
        </w:rPr>
        <w:t xml:space="preserve">ublik </w:t>
      </w:r>
      <w:r w:rsidR="008A7923" w:rsidRPr="00257A78">
        <w:rPr>
          <w:rFonts w:ascii="Times New Roman" w:hAnsi="Times New Roman" w:cs="Times New Roman"/>
          <w:sz w:val="24"/>
          <w:szCs w:val="24"/>
        </w:rPr>
        <w:t>në gjykata.</w:t>
      </w:r>
    </w:p>
    <w:p w14:paraId="2574A123" w14:textId="77777777" w:rsidR="00427CBA" w:rsidRPr="00257A78" w:rsidRDefault="00427CBA" w:rsidP="008C0B08">
      <w:pPr>
        <w:pStyle w:val="ListParagraph"/>
        <w:ind w:left="1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4FF475" w14:textId="3D076149" w:rsidR="00357A77" w:rsidRPr="00257A78" w:rsidRDefault="006531D5" w:rsidP="003171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Shprehjet e përdorura në </w:t>
      </w:r>
      <w:r w:rsidR="0031270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njëjës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kanë të </w:t>
      </w:r>
      <w:r w:rsidR="0031270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njëjtin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kuptim edhe në shumës. </w:t>
      </w:r>
      <w:r w:rsidR="00357A7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Fjalët e </w:t>
      </w:r>
      <w:r w:rsidR="0031270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përdorura për </w:t>
      </w:r>
      <w:r w:rsidR="00357A77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një gjini përfshijnë edhe gjininë tjetër.</w:t>
      </w:r>
    </w:p>
    <w:p w14:paraId="604D0968" w14:textId="62E0DC60" w:rsidR="00564811" w:rsidRDefault="00564811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734C61" w14:textId="58268244" w:rsidR="00824DC1" w:rsidRDefault="00824DC1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605506" w14:textId="77777777" w:rsidR="00824DC1" w:rsidRPr="00257A78" w:rsidRDefault="00824DC1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367633" w14:textId="379EC089" w:rsidR="007B167C" w:rsidRPr="00257A78" w:rsidRDefault="00C93C81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KAPITULLI  II</w:t>
      </w:r>
    </w:p>
    <w:p w14:paraId="7805EA2A" w14:textId="160B18E9" w:rsidR="00C93C81" w:rsidRPr="00257A78" w:rsidRDefault="00BA1393" w:rsidP="003171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TË DHËNA</w:t>
      </w:r>
      <w:r w:rsidR="00543960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PERSONALE DHE </w:t>
      </w:r>
      <w:r w:rsidR="006531D5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MËNYRA</w:t>
      </w:r>
      <w:r w:rsidR="0091633E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6531D5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PËRPUNIMIT TË T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YRE</w:t>
      </w:r>
    </w:p>
    <w:p w14:paraId="5B8A7E8A" w14:textId="77777777" w:rsidR="007B167C" w:rsidRPr="00257A78" w:rsidRDefault="007B167C" w:rsidP="007B16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BFB97" w14:textId="68CD1091" w:rsidR="00F96C8C" w:rsidRPr="00257A78" w:rsidRDefault="006531D5" w:rsidP="008C0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EE0173A" w14:textId="20A45231" w:rsidR="006531D5" w:rsidRPr="00257A78" w:rsidRDefault="00F96C8C" w:rsidP="008C0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dh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 personale q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n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nshtrohen p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rpunimit</w:t>
      </w:r>
    </w:p>
    <w:p w14:paraId="5AF1EA68" w14:textId="77777777" w:rsidR="008C0B08" w:rsidRPr="00257A78" w:rsidRDefault="008C0B08" w:rsidP="008C0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B348D4" w14:textId="2444C3FF" w:rsidR="00EB1F52" w:rsidRPr="00257A78" w:rsidRDefault="00511082" w:rsidP="00EB1F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Përpunimi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dhënave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nënkupton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procesin e ndryshimit apo fshirjes së të dhënave personale n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aktgjykim para publikimit, 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në mënyrë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që personat </w:t>
      </w:r>
      <w:r w:rsidR="008031F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në aktgjykim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r w:rsidR="002361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mos mund të identifikohen</w:t>
      </w:r>
      <w:r w:rsidR="008031F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të dhënat personale</w:t>
      </w:r>
      <w:r w:rsidR="00EB1F5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80C07F" w14:textId="2F5FCBA4" w:rsidR="00EB1F52" w:rsidRPr="00257A78" w:rsidRDefault="00EB1F52" w:rsidP="008C0B08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978DB" w14:textId="0648028C" w:rsidR="00511082" w:rsidRPr="00257A78" w:rsidRDefault="006531D5" w:rsidP="008C0B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dhënat personale që </w:t>
      </w:r>
      <w:r w:rsidR="00266A3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nënshtrohen </w:t>
      </w:r>
      <w:r w:rsidR="0051108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përpunimit</w:t>
      </w:r>
      <w:r w:rsidR="0058213E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27552F" w:rsidRPr="00257A78">
        <w:rPr>
          <w:rFonts w:ascii="Times New Roman" w:hAnsi="Times New Roman" w:cs="Times New Roman"/>
          <w:sz w:val="24"/>
          <w:szCs w:val="24"/>
        </w:rPr>
        <w:t>t</w:t>
      </w:r>
      <w:r w:rsidR="00976309" w:rsidRPr="00257A78">
        <w:rPr>
          <w:rFonts w:ascii="Times New Roman" w:hAnsi="Times New Roman" w:cs="Times New Roman"/>
          <w:sz w:val="24"/>
          <w:szCs w:val="24"/>
        </w:rPr>
        <w:t xml:space="preserve">ë </w:t>
      </w:r>
      <w:r w:rsidR="0058213E" w:rsidRPr="00257A78">
        <w:rPr>
          <w:rFonts w:ascii="Times New Roman" w:hAnsi="Times New Roman" w:cs="Times New Roman"/>
          <w:sz w:val="24"/>
          <w:szCs w:val="24"/>
        </w:rPr>
        <w:t>aktgjykim</w:t>
      </w:r>
      <w:r w:rsidR="0027552F" w:rsidRPr="00257A78">
        <w:rPr>
          <w:rFonts w:ascii="Times New Roman" w:hAnsi="Times New Roman" w:cs="Times New Roman"/>
          <w:sz w:val="24"/>
          <w:szCs w:val="24"/>
        </w:rPr>
        <w:t xml:space="preserve">it </w:t>
      </w:r>
      <w:r w:rsidR="00511082" w:rsidRPr="00257A78">
        <w:rPr>
          <w:rFonts w:ascii="Times New Roman" w:hAnsi="Times New Roman" w:cs="Times New Roman"/>
          <w:sz w:val="24"/>
          <w:szCs w:val="24"/>
        </w:rPr>
        <w:t>janë</w:t>
      </w:r>
      <w:r w:rsidR="00266A33" w:rsidRPr="00257A78">
        <w:rPr>
          <w:rFonts w:ascii="Times New Roman" w:hAnsi="Times New Roman" w:cs="Times New Roman"/>
          <w:sz w:val="24"/>
          <w:szCs w:val="24"/>
        </w:rPr>
        <w:t>:</w:t>
      </w:r>
      <w:r w:rsidR="0027552F" w:rsidRPr="00257A78">
        <w:rPr>
          <w:rFonts w:ascii="Times New Roman" w:hAnsi="Times New Roman" w:cs="Times New Roman"/>
          <w:sz w:val="24"/>
          <w:szCs w:val="24"/>
        </w:rPr>
        <w:t xml:space="preserve"> e</w:t>
      </w:r>
      <w:r w:rsidR="0027552F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mri dhe </w:t>
      </w:r>
      <w:r w:rsidR="0027552F" w:rsidRPr="00257A78">
        <w:rPr>
          <w:rFonts w:ascii="Times New Roman" w:hAnsi="Times New Roman" w:cs="Times New Roman"/>
          <w:sz w:val="24"/>
          <w:szCs w:val="24"/>
        </w:rPr>
        <w:t>mbiemri, adresa, data dhe vendi i lindjes, numri i letërnjoftimit apo pasaportës, patentë-shoferi, tabelat e regjistrimit të automjetit, numri i ndonjë dokumenti tjetër persona</w:t>
      </w:r>
      <w:r w:rsidR="00511082" w:rsidRPr="00257A78">
        <w:rPr>
          <w:rFonts w:ascii="Times New Roman" w:hAnsi="Times New Roman" w:cs="Times New Roman"/>
          <w:sz w:val="24"/>
          <w:szCs w:val="24"/>
        </w:rPr>
        <w:t xml:space="preserve">l, numri i biznesit dhe numri fiskal i shoqërive tregtare, adresa e </w:t>
      </w:r>
      <w:proofErr w:type="spellStart"/>
      <w:r w:rsidR="00511082" w:rsidRPr="00257A7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511082" w:rsidRPr="00257A78">
        <w:rPr>
          <w:rFonts w:ascii="Times New Roman" w:hAnsi="Times New Roman" w:cs="Times New Roman"/>
          <w:sz w:val="24"/>
          <w:szCs w:val="24"/>
        </w:rPr>
        <w:t xml:space="preserve">-it, </w:t>
      </w:r>
      <w:r w:rsidR="00BE0500" w:rsidRPr="00257A78">
        <w:rPr>
          <w:rFonts w:ascii="Times New Roman" w:hAnsi="Times New Roman" w:cs="Times New Roman"/>
          <w:sz w:val="24"/>
          <w:szCs w:val="24"/>
        </w:rPr>
        <w:t xml:space="preserve">dhe </w:t>
      </w:r>
      <w:r w:rsidR="00511082" w:rsidRPr="00257A78">
        <w:rPr>
          <w:rFonts w:ascii="Times New Roman" w:hAnsi="Times New Roman" w:cs="Times New Roman"/>
          <w:sz w:val="24"/>
          <w:szCs w:val="24"/>
        </w:rPr>
        <w:t>ueb-faqja apo adresa/faqet tjera në rrjetet sociale</w:t>
      </w:r>
      <w:r w:rsidR="00BE0500" w:rsidRPr="00257A78">
        <w:rPr>
          <w:rFonts w:ascii="Times New Roman" w:hAnsi="Times New Roman" w:cs="Times New Roman"/>
          <w:sz w:val="24"/>
          <w:szCs w:val="24"/>
        </w:rPr>
        <w:t>.</w:t>
      </w:r>
    </w:p>
    <w:p w14:paraId="40546CBE" w14:textId="75EBA4E1" w:rsidR="0027552F" w:rsidRPr="00257A78" w:rsidRDefault="0027552F" w:rsidP="008C0B08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3ACDC" w14:textId="3919398C" w:rsidR="00266A33" w:rsidRPr="00257A78" w:rsidRDefault="0027552F" w:rsidP="002755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P</w:t>
      </w:r>
      <w:r w:rsidR="008C0B08" w:rsidRPr="00257A78">
        <w:rPr>
          <w:rFonts w:ascii="Times New Roman" w:hAnsi="Times New Roman" w:cs="Times New Roman"/>
          <w:sz w:val="24"/>
          <w:szCs w:val="24"/>
        </w:rPr>
        <w:t>ë</w:t>
      </w:r>
      <w:r w:rsidRPr="00257A78">
        <w:rPr>
          <w:rFonts w:ascii="Times New Roman" w:hAnsi="Times New Roman" w:cs="Times New Roman"/>
          <w:sz w:val="24"/>
          <w:szCs w:val="24"/>
        </w:rPr>
        <w:t>rpunimi i aktgjykimit në çështje penale vlen p</w:t>
      </w:r>
      <w:r w:rsidR="008C0B08" w:rsidRPr="00257A78">
        <w:rPr>
          <w:rFonts w:ascii="Times New Roman" w:hAnsi="Times New Roman" w:cs="Times New Roman"/>
          <w:sz w:val="24"/>
          <w:szCs w:val="24"/>
        </w:rPr>
        <w:t>ë</w:t>
      </w:r>
      <w:r w:rsidRPr="00257A78">
        <w:rPr>
          <w:rFonts w:ascii="Times New Roman" w:hAnsi="Times New Roman" w:cs="Times New Roman"/>
          <w:sz w:val="24"/>
          <w:szCs w:val="24"/>
        </w:rPr>
        <w:t xml:space="preserve">r: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të akuzuarin, personin e dënuar,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personat e afërm të </w:t>
      </w:r>
      <w:proofErr w:type="spellStart"/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akuzuarit apo dënuarit,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palën e dëmtuar, mbrojtës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 e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akuzuarit apo d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nuarit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dëshmitarin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ekspert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gjykatës, </w:t>
      </w:r>
      <w:proofErr w:type="spellStart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interpret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</w:t>
      </w:r>
      <w:r w:rsidR="008C0B08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punonjës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socialë, psikolog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6F6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persona të tjerë që marrin pjesë në gjykime në cilësinë e tyre zyrtare</w:t>
      </w:r>
      <w:r w:rsidR="00BE0500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CF15AD" w14:textId="77777777" w:rsidR="00511082" w:rsidRPr="00257A78" w:rsidRDefault="00511082" w:rsidP="008C0B08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4CD43" w14:textId="432CAEB7" w:rsidR="002C6F66" w:rsidRPr="00257A78" w:rsidRDefault="002C6F66" w:rsidP="005E50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P</w:t>
      </w:r>
      <w:r w:rsidR="008C0B08" w:rsidRPr="00257A78">
        <w:rPr>
          <w:rFonts w:ascii="Times New Roman" w:hAnsi="Times New Roman" w:cs="Times New Roman"/>
          <w:sz w:val="24"/>
          <w:szCs w:val="24"/>
        </w:rPr>
        <w:t>ë</w:t>
      </w:r>
      <w:r w:rsidRPr="00257A78">
        <w:rPr>
          <w:rFonts w:ascii="Times New Roman" w:hAnsi="Times New Roman" w:cs="Times New Roman"/>
          <w:sz w:val="24"/>
          <w:szCs w:val="24"/>
        </w:rPr>
        <w:t xml:space="preserve">rpunimi i aktgjykimit në çështje civile dhe ekonomike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vlen për: palët </w:t>
      </w:r>
      <w:proofErr w:type="spellStart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ndërgjyqëse</w:t>
      </w:r>
      <w:proofErr w:type="spellEnd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(persona fizik dhe juridik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si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pjesëmarrës që njihen si palë sipas 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igj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fuqi</w:t>
      </w:r>
      <w:r w:rsidR="005E501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përfaqësuesi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me prokurë të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palëve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përfaqësuesi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ligjor, aksionarët, anëtarët e bordit drejtues, përfaqësuesi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punonjësve</w:t>
      </w:r>
      <w:r w:rsidR="005E501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trashëgimtarët, dëshmitarët,</w:t>
      </w:r>
      <w:r w:rsidR="008E499E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ekspertë</w:t>
      </w:r>
      <w:r w:rsidR="008031F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1F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gjykatës, </w:t>
      </w:r>
      <w:proofErr w:type="spellStart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interpre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tin</w:t>
      </w:r>
      <w:proofErr w:type="spellEnd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</w:t>
      </w:r>
      <w:r w:rsidR="008031F5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ës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 punonjës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social, psikolog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5013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persona të tjerë që marrin pjesë në gjykime në cilësinë e tyre zyrtare</w:t>
      </w:r>
      <w:r w:rsidR="00BE0500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997B80" w14:textId="77777777" w:rsidR="00511082" w:rsidRPr="00257A78" w:rsidRDefault="00511082" w:rsidP="008C0B08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69661" w14:textId="65647801" w:rsidR="005E5013" w:rsidRPr="00257A78" w:rsidRDefault="005E5013" w:rsidP="008C0B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P</w:t>
      </w:r>
      <w:r w:rsidR="008C0B08" w:rsidRPr="00257A78">
        <w:rPr>
          <w:rFonts w:ascii="Times New Roman" w:hAnsi="Times New Roman" w:cs="Times New Roman"/>
          <w:sz w:val="24"/>
          <w:szCs w:val="24"/>
        </w:rPr>
        <w:t>ë</w:t>
      </w:r>
      <w:r w:rsidRPr="00257A78">
        <w:rPr>
          <w:rFonts w:ascii="Times New Roman" w:hAnsi="Times New Roman" w:cs="Times New Roman"/>
          <w:sz w:val="24"/>
          <w:szCs w:val="24"/>
        </w:rPr>
        <w:t xml:space="preserve">rpunimi i aktgjykimit në çështje administrative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vlen për: paditësin, të paditurin, përfaqësues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ligjor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ekspert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interpret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811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gjykatës, punonjës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</w:t>
      </w:r>
      <w:r w:rsidR="00A46676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108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 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 të tjerë që marrin pjesë në pr</w:t>
      </w:r>
      <w:r w:rsidR="00367D32"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>ocedurat juridike administrative</w:t>
      </w:r>
      <w:r w:rsidRPr="0025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cilësinë e tyre zyrtare.</w:t>
      </w:r>
    </w:p>
    <w:p w14:paraId="2AA0D3FE" w14:textId="77777777" w:rsidR="00D77DC7" w:rsidRPr="00257A78" w:rsidRDefault="00D77DC7" w:rsidP="00FC5F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CF4458" w14:textId="34548C8D" w:rsidR="00936944" w:rsidRPr="00257A78" w:rsidRDefault="00DE14AF" w:rsidP="008C0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E187226" w14:textId="2AA344E6" w:rsidR="008B6FBB" w:rsidRPr="00257A78" w:rsidRDefault="00DE14AF" w:rsidP="008C0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Të dhënat personale që nuk</w:t>
      </w:r>
      <w:r w:rsidR="00511082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n</w:t>
      </w:r>
      <w:r w:rsidR="008C0B08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511082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nshtrohen </w:t>
      </w:r>
      <w:r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përpun</w:t>
      </w:r>
      <w:r w:rsidR="00511082" w:rsidRPr="0025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imit</w:t>
      </w:r>
    </w:p>
    <w:p w14:paraId="3AE01CAF" w14:textId="77777777" w:rsidR="008B6FBB" w:rsidRPr="00257A78" w:rsidRDefault="008B6FBB" w:rsidP="008B6FBB">
      <w:pPr>
        <w:pStyle w:val="ListParagraph"/>
        <w:tabs>
          <w:tab w:val="center" w:pos="962"/>
          <w:tab w:val="center" w:pos="4702"/>
        </w:tabs>
        <w:spacing w:after="209" w:line="263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379F" w14:textId="16811FE9" w:rsidR="00DE14AF" w:rsidRPr="00257A78" w:rsidRDefault="00DE14AF" w:rsidP="008B6FBB">
      <w:pPr>
        <w:pStyle w:val="ListParagraph"/>
        <w:numPr>
          <w:ilvl w:val="0"/>
          <w:numId w:val="12"/>
        </w:numPr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 xml:space="preserve">Të dhënat personale që </w:t>
      </w:r>
      <w:r w:rsidR="008B6FBB" w:rsidRPr="00257A78">
        <w:rPr>
          <w:rFonts w:ascii="Times New Roman" w:hAnsi="Times New Roman" w:cs="Times New Roman"/>
          <w:sz w:val="24"/>
          <w:szCs w:val="24"/>
        </w:rPr>
        <w:t xml:space="preserve">nuk </w:t>
      </w:r>
      <w:r w:rsidRPr="00257A78">
        <w:rPr>
          <w:rFonts w:ascii="Times New Roman" w:hAnsi="Times New Roman" w:cs="Times New Roman"/>
          <w:sz w:val="24"/>
          <w:szCs w:val="24"/>
        </w:rPr>
        <w:t>i nënshtrohen procesit të përpunimit në aktgjykim janë:</w:t>
      </w:r>
    </w:p>
    <w:p w14:paraId="72B1F220" w14:textId="77777777" w:rsidR="00DB28BA" w:rsidRPr="00257A78" w:rsidRDefault="00DB28BA" w:rsidP="008C0B08">
      <w:pPr>
        <w:pStyle w:val="ListParagraph"/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4432C" w14:textId="286BB86C" w:rsidR="00D75FDA" w:rsidRPr="00257A78" w:rsidRDefault="008B6FBB" w:rsidP="00B009FF">
      <w:pPr>
        <w:pStyle w:val="ListParagraph"/>
        <w:numPr>
          <w:ilvl w:val="1"/>
          <w:numId w:val="12"/>
        </w:numPr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Emri i gjykatës</w:t>
      </w:r>
      <w:r w:rsidR="00342895" w:rsidRPr="00257A78">
        <w:rPr>
          <w:rFonts w:ascii="Times New Roman" w:hAnsi="Times New Roman" w:cs="Times New Roman"/>
          <w:sz w:val="24"/>
          <w:szCs w:val="24"/>
        </w:rPr>
        <w:t>, departamentit dhe divizionit;</w:t>
      </w:r>
    </w:p>
    <w:p w14:paraId="2E55EE1A" w14:textId="4D0E4692" w:rsidR="00342895" w:rsidRPr="00257A78" w:rsidRDefault="00650881" w:rsidP="008C0B08">
      <w:pPr>
        <w:pStyle w:val="ListParagraph"/>
        <w:numPr>
          <w:ilvl w:val="1"/>
          <w:numId w:val="12"/>
        </w:numPr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Emri dhe mbiemri i</w:t>
      </w:r>
      <w:r w:rsidR="00936944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hAnsi="Times New Roman" w:cs="Times New Roman"/>
          <w:sz w:val="24"/>
          <w:szCs w:val="24"/>
        </w:rPr>
        <w:t>gjyqtarit</w:t>
      </w:r>
      <w:r w:rsidR="00936944" w:rsidRPr="00257A78">
        <w:rPr>
          <w:rFonts w:ascii="Times New Roman" w:hAnsi="Times New Roman" w:cs="Times New Roman"/>
          <w:sz w:val="24"/>
          <w:szCs w:val="24"/>
        </w:rPr>
        <w:t xml:space="preserve">, </w:t>
      </w:r>
      <w:r w:rsidRPr="00257A78">
        <w:rPr>
          <w:rFonts w:ascii="Times New Roman" w:hAnsi="Times New Roman" w:cs="Times New Roman"/>
          <w:sz w:val="24"/>
          <w:szCs w:val="24"/>
        </w:rPr>
        <w:t>prokuror</w:t>
      </w:r>
      <w:r w:rsidR="0031270E" w:rsidRPr="00257A78">
        <w:rPr>
          <w:rFonts w:ascii="Times New Roman" w:hAnsi="Times New Roman" w:cs="Times New Roman"/>
          <w:sz w:val="24"/>
          <w:szCs w:val="24"/>
        </w:rPr>
        <w:t>it</w:t>
      </w:r>
      <w:r w:rsidR="00D75FDA" w:rsidRPr="00257A78">
        <w:rPr>
          <w:rFonts w:ascii="Times New Roman" w:hAnsi="Times New Roman" w:cs="Times New Roman"/>
          <w:sz w:val="24"/>
          <w:szCs w:val="24"/>
        </w:rPr>
        <w:t xml:space="preserve">, </w:t>
      </w:r>
      <w:r w:rsidR="00357A77" w:rsidRPr="00257A78">
        <w:rPr>
          <w:rFonts w:ascii="Times New Roman" w:hAnsi="Times New Roman" w:cs="Times New Roman"/>
          <w:sz w:val="24"/>
          <w:szCs w:val="24"/>
        </w:rPr>
        <w:t>bashkëpunëtorit</w:t>
      </w:r>
      <w:r w:rsidRPr="00257A78">
        <w:rPr>
          <w:rFonts w:ascii="Times New Roman" w:hAnsi="Times New Roman" w:cs="Times New Roman"/>
          <w:sz w:val="24"/>
          <w:szCs w:val="24"/>
        </w:rPr>
        <w:t xml:space="preserve"> p</w:t>
      </w:r>
      <w:r w:rsidR="00342895" w:rsidRPr="00257A78">
        <w:rPr>
          <w:rFonts w:ascii="Times New Roman" w:hAnsi="Times New Roman" w:cs="Times New Roman"/>
          <w:sz w:val="24"/>
          <w:szCs w:val="24"/>
        </w:rPr>
        <w:t>rofesional</w:t>
      </w:r>
      <w:r w:rsidR="00357A77" w:rsidRPr="00257A78">
        <w:rPr>
          <w:rFonts w:ascii="Times New Roman" w:hAnsi="Times New Roman" w:cs="Times New Roman"/>
          <w:sz w:val="24"/>
          <w:szCs w:val="24"/>
        </w:rPr>
        <w:t>, zyrtarit ligjor</w:t>
      </w:r>
      <w:r w:rsidR="00342895" w:rsidRPr="00257A78">
        <w:rPr>
          <w:rFonts w:ascii="Times New Roman" w:hAnsi="Times New Roman" w:cs="Times New Roman"/>
          <w:sz w:val="24"/>
          <w:szCs w:val="24"/>
        </w:rPr>
        <w:t xml:space="preserve">, </w:t>
      </w:r>
      <w:r w:rsidR="004C5350">
        <w:rPr>
          <w:rFonts w:ascii="Times New Roman" w:hAnsi="Times New Roman" w:cs="Times New Roman"/>
          <w:sz w:val="24"/>
          <w:szCs w:val="24"/>
        </w:rPr>
        <w:t xml:space="preserve">dhe </w:t>
      </w:r>
      <w:r w:rsidR="00357A77" w:rsidRPr="00257A78">
        <w:rPr>
          <w:rFonts w:ascii="Times New Roman" w:hAnsi="Times New Roman" w:cs="Times New Roman"/>
          <w:sz w:val="24"/>
          <w:szCs w:val="24"/>
        </w:rPr>
        <w:t>sekretarit juridik</w:t>
      </w:r>
      <w:r w:rsidR="00342895" w:rsidRPr="00257A78">
        <w:rPr>
          <w:rFonts w:ascii="Times New Roman" w:hAnsi="Times New Roman" w:cs="Times New Roman"/>
          <w:sz w:val="24"/>
          <w:szCs w:val="24"/>
        </w:rPr>
        <w:t>;</w:t>
      </w:r>
    </w:p>
    <w:p w14:paraId="319C336A" w14:textId="31D03DDF" w:rsidR="00342895" w:rsidRPr="00257A78" w:rsidRDefault="00936944" w:rsidP="008C0B08">
      <w:pPr>
        <w:pStyle w:val="ListParagraph"/>
        <w:numPr>
          <w:ilvl w:val="1"/>
          <w:numId w:val="12"/>
        </w:numPr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lastRenderedPageBreak/>
        <w:tab/>
        <w:t>Emërtimet dhe të dhënat e i</w:t>
      </w:r>
      <w:r w:rsidR="00357A77" w:rsidRPr="00257A78">
        <w:rPr>
          <w:rFonts w:ascii="Times New Roman" w:hAnsi="Times New Roman" w:cs="Times New Roman"/>
          <w:sz w:val="24"/>
          <w:szCs w:val="24"/>
        </w:rPr>
        <w:t>nstitucion</w:t>
      </w:r>
      <w:r w:rsidRPr="00257A78">
        <w:rPr>
          <w:rFonts w:ascii="Times New Roman" w:hAnsi="Times New Roman" w:cs="Times New Roman"/>
          <w:sz w:val="24"/>
          <w:szCs w:val="24"/>
        </w:rPr>
        <w:t>it</w:t>
      </w:r>
      <w:r w:rsidR="00357A77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342895" w:rsidRPr="00257A78">
        <w:rPr>
          <w:rFonts w:ascii="Times New Roman" w:hAnsi="Times New Roman" w:cs="Times New Roman"/>
          <w:sz w:val="24"/>
          <w:szCs w:val="24"/>
        </w:rPr>
        <w:t>shtetëror</w:t>
      </w:r>
      <w:r w:rsidR="0031270E" w:rsidRPr="00257A78">
        <w:rPr>
          <w:rFonts w:ascii="Times New Roman" w:hAnsi="Times New Roman" w:cs="Times New Roman"/>
          <w:sz w:val="24"/>
          <w:szCs w:val="24"/>
        </w:rPr>
        <w:t>/</w:t>
      </w:r>
      <w:r w:rsidRPr="00257A78">
        <w:rPr>
          <w:rFonts w:ascii="Times New Roman" w:hAnsi="Times New Roman" w:cs="Times New Roman"/>
          <w:sz w:val="24"/>
          <w:szCs w:val="24"/>
        </w:rPr>
        <w:t>a</w:t>
      </w:r>
      <w:r w:rsidR="0031270E" w:rsidRPr="00257A78">
        <w:rPr>
          <w:rFonts w:ascii="Times New Roman" w:hAnsi="Times New Roman" w:cs="Times New Roman"/>
          <w:sz w:val="24"/>
          <w:szCs w:val="24"/>
        </w:rPr>
        <w:t>utoriteti publik</w:t>
      </w:r>
      <w:r w:rsidR="00602150" w:rsidRPr="00257A78">
        <w:rPr>
          <w:rFonts w:ascii="Times New Roman" w:hAnsi="Times New Roman" w:cs="Times New Roman"/>
          <w:sz w:val="24"/>
          <w:szCs w:val="24"/>
        </w:rPr>
        <w:t>, përfshirë ndërmarrjet publike në pronësi të Qeverisë apo Komunave,</w:t>
      </w:r>
      <w:r w:rsidR="00342895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A46676" w:rsidRPr="00257A78">
        <w:rPr>
          <w:rFonts w:ascii="Times New Roman" w:hAnsi="Times New Roman" w:cs="Times New Roman"/>
          <w:sz w:val="24"/>
          <w:szCs w:val="24"/>
        </w:rPr>
        <w:t xml:space="preserve">si </w:t>
      </w:r>
      <w:r w:rsidR="00342895" w:rsidRPr="00257A78">
        <w:rPr>
          <w:rFonts w:ascii="Times New Roman" w:hAnsi="Times New Roman" w:cs="Times New Roman"/>
          <w:sz w:val="24"/>
          <w:szCs w:val="24"/>
        </w:rPr>
        <w:t xml:space="preserve">dhe </w:t>
      </w:r>
      <w:r w:rsidRPr="00257A78">
        <w:rPr>
          <w:rFonts w:ascii="Times New Roman" w:hAnsi="Times New Roman" w:cs="Times New Roman"/>
          <w:sz w:val="24"/>
          <w:szCs w:val="24"/>
        </w:rPr>
        <w:t xml:space="preserve">emri i </w:t>
      </w:r>
      <w:r w:rsidR="00342895" w:rsidRPr="00257A78">
        <w:rPr>
          <w:rFonts w:ascii="Times New Roman" w:hAnsi="Times New Roman" w:cs="Times New Roman"/>
          <w:sz w:val="24"/>
          <w:szCs w:val="24"/>
        </w:rPr>
        <w:t xml:space="preserve">përfaqësuesit </w:t>
      </w:r>
      <w:r w:rsidRPr="00257A78">
        <w:rPr>
          <w:rFonts w:ascii="Times New Roman" w:hAnsi="Times New Roman" w:cs="Times New Roman"/>
          <w:sz w:val="24"/>
          <w:szCs w:val="24"/>
        </w:rPr>
        <w:t xml:space="preserve">të </w:t>
      </w:r>
      <w:r w:rsidR="00342895" w:rsidRPr="00257A78">
        <w:rPr>
          <w:rFonts w:ascii="Times New Roman" w:hAnsi="Times New Roman" w:cs="Times New Roman"/>
          <w:sz w:val="24"/>
          <w:szCs w:val="24"/>
        </w:rPr>
        <w:t>tyre</w:t>
      </w:r>
      <w:r w:rsidR="005A73BA" w:rsidRPr="00257A78">
        <w:rPr>
          <w:rFonts w:ascii="Times New Roman" w:hAnsi="Times New Roman" w:cs="Times New Roman"/>
          <w:sz w:val="24"/>
          <w:szCs w:val="24"/>
        </w:rPr>
        <w:t xml:space="preserve"> juridik</w:t>
      </w:r>
      <w:r w:rsidR="00342895" w:rsidRPr="00257A78">
        <w:rPr>
          <w:rFonts w:ascii="Times New Roman" w:hAnsi="Times New Roman" w:cs="Times New Roman"/>
          <w:sz w:val="24"/>
          <w:szCs w:val="24"/>
        </w:rPr>
        <w:t>;</w:t>
      </w:r>
    </w:p>
    <w:p w14:paraId="506D266D" w14:textId="1FBDFFA9" w:rsidR="00342895" w:rsidRPr="00257A78" w:rsidRDefault="00936944">
      <w:pPr>
        <w:pStyle w:val="ListParagraph"/>
        <w:numPr>
          <w:ilvl w:val="1"/>
          <w:numId w:val="12"/>
        </w:numPr>
        <w:tabs>
          <w:tab w:val="center" w:pos="962"/>
          <w:tab w:val="center" w:pos="4702"/>
        </w:tabs>
        <w:spacing w:after="209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hAnsi="Times New Roman" w:cs="Times New Roman"/>
          <w:sz w:val="24"/>
          <w:szCs w:val="24"/>
        </w:rPr>
        <w:t>N</w:t>
      </w:r>
      <w:r w:rsidR="00342895" w:rsidRPr="00257A78">
        <w:rPr>
          <w:rFonts w:ascii="Times New Roman" w:hAnsi="Times New Roman" w:cs="Times New Roman"/>
          <w:sz w:val="24"/>
          <w:szCs w:val="24"/>
        </w:rPr>
        <w:t>umri dhe data e aktgjykimit</w:t>
      </w:r>
      <w:r w:rsidR="00D75FDA" w:rsidRPr="00257A78">
        <w:rPr>
          <w:rFonts w:ascii="Times New Roman" w:hAnsi="Times New Roman" w:cs="Times New Roman"/>
          <w:sz w:val="24"/>
          <w:szCs w:val="24"/>
        </w:rPr>
        <w:t>.</w:t>
      </w:r>
    </w:p>
    <w:p w14:paraId="3C1E153B" w14:textId="77777777" w:rsidR="00DB28BA" w:rsidRPr="00257A78" w:rsidRDefault="00DB28BA" w:rsidP="00602150">
      <w:pPr>
        <w:pStyle w:val="ListParagraph"/>
        <w:tabs>
          <w:tab w:val="center" w:pos="962"/>
          <w:tab w:val="center" w:pos="4702"/>
        </w:tabs>
        <w:spacing w:before="240" w:after="209" w:line="263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7C36DD08" w14:textId="5705ADD7" w:rsidR="00CE1411" w:rsidRPr="00257A78" w:rsidRDefault="005C1293" w:rsidP="00D066B0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 xml:space="preserve">Neni </w:t>
      </w:r>
      <w:r w:rsidR="008C0B08" w:rsidRPr="00257A78">
        <w:rPr>
          <w:rFonts w:ascii="Times New Roman" w:hAnsi="Times New Roman" w:cs="Times New Roman"/>
          <w:b/>
          <w:lang w:val="sq-AL"/>
        </w:rPr>
        <w:t>6</w:t>
      </w:r>
    </w:p>
    <w:p w14:paraId="5FCA64E1" w14:textId="04D8AAEA" w:rsidR="00791931" w:rsidRPr="00257A78" w:rsidRDefault="00D066B0" w:rsidP="00D066B0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Mënyra e përpunimit të</w:t>
      </w:r>
      <w:r w:rsidR="002779D4" w:rsidRPr="00257A78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2779D4" w:rsidRPr="00257A78">
        <w:rPr>
          <w:rFonts w:ascii="Times New Roman" w:hAnsi="Times New Roman" w:cs="Times New Roman"/>
          <w:b/>
          <w:lang w:val="sq-AL"/>
        </w:rPr>
        <w:t>të</w:t>
      </w:r>
      <w:proofErr w:type="spellEnd"/>
      <w:r w:rsidR="002779D4" w:rsidRPr="00257A78">
        <w:rPr>
          <w:rFonts w:ascii="Times New Roman" w:hAnsi="Times New Roman" w:cs="Times New Roman"/>
          <w:b/>
          <w:lang w:val="sq-AL"/>
        </w:rPr>
        <w:t xml:space="preserve"> dhënave në</w:t>
      </w:r>
      <w:r w:rsidRPr="00257A78">
        <w:rPr>
          <w:rFonts w:ascii="Times New Roman" w:hAnsi="Times New Roman" w:cs="Times New Roman"/>
          <w:b/>
          <w:lang w:val="sq-AL"/>
        </w:rPr>
        <w:t xml:space="preserve"> </w:t>
      </w:r>
      <w:r w:rsidR="002779D4" w:rsidRPr="00257A78">
        <w:rPr>
          <w:rFonts w:ascii="Times New Roman" w:hAnsi="Times New Roman" w:cs="Times New Roman"/>
          <w:b/>
          <w:lang w:val="sq-AL"/>
        </w:rPr>
        <w:t>aktgjykime</w:t>
      </w:r>
    </w:p>
    <w:p w14:paraId="37A3AFA2" w14:textId="77777777" w:rsidR="00613F14" w:rsidRPr="00257A78" w:rsidRDefault="00613F14" w:rsidP="00D066B0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14:paraId="4BCDB08C" w14:textId="7A35E91B" w:rsidR="005A73BA" w:rsidRPr="00257A78" w:rsidRDefault="00DE7B80" w:rsidP="0054470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 xml:space="preserve">Me rastin e </w:t>
      </w:r>
      <w:r w:rsidR="002779D4" w:rsidRPr="00257A78">
        <w:rPr>
          <w:rFonts w:ascii="Times New Roman" w:hAnsi="Times New Roman" w:cs="Times New Roman"/>
          <w:lang w:val="sq-AL"/>
        </w:rPr>
        <w:t>përpunimit</w:t>
      </w:r>
      <w:r w:rsidRPr="00257A78">
        <w:rPr>
          <w:rFonts w:ascii="Times New Roman" w:hAnsi="Times New Roman" w:cs="Times New Roman"/>
          <w:lang w:val="sq-AL"/>
        </w:rPr>
        <w:t xml:space="preserve"> të</w:t>
      </w:r>
      <w:r w:rsidR="005A73BA" w:rsidRPr="00257A78">
        <w:rPr>
          <w:rFonts w:ascii="Times New Roman" w:hAnsi="Times New Roman" w:cs="Times New Roman"/>
          <w:lang w:val="sq-AL"/>
        </w:rPr>
        <w:t xml:space="preserve"> </w:t>
      </w:r>
      <w:r w:rsidR="002779D4" w:rsidRPr="00257A78">
        <w:rPr>
          <w:rFonts w:ascii="Times New Roman" w:hAnsi="Times New Roman" w:cs="Times New Roman"/>
          <w:lang w:val="sq-AL"/>
        </w:rPr>
        <w:t>aktgjykimeve</w:t>
      </w:r>
      <w:r w:rsidR="005A73BA" w:rsidRPr="00257A78">
        <w:rPr>
          <w:rFonts w:ascii="Times New Roman" w:hAnsi="Times New Roman" w:cs="Times New Roman"/>
          <w:lang w:val="sq-AL"/>
        </w:rPr>
        <w:t xml:space="preserve"> do t</w:t>
      </w:r>
      <w:r w:rsidRPr="00257A78">
        <w:rPr>
          <w:rFonts w:ascii="Times New Roman" w:hAnsi="Times New Roman" w:cs="Times New Roman"/>
          <w:lang w:val="sq-AL"/>
        </w:rPr>
        <w:t>ë</w:t>
      </w:r>
      <w:r w:rsidR="005A73BA" w:rsidRPr="00257A78">
        <w:rPr>
          <w:rFonts w:ascii="Times New Roman" w:hAnsi="Times New Roman" w:cs="Times New Roman"/>
          <w:lang w:val="sq-AL"/>
        </w:rPr>
        <w:t xml:space="preserve"> p</w:t>
      </w:r>
      <w:r w:rsidRPr="00257A78">
        <w:rPr>
          <w:rFonts w:ascii="Times New Roman" w:hAnsi="Times New Roman" w:cs="Times New Roman"/>
          <w:lang w:val="sq-AL"/>
        </w:rPr>
        <w:t>ë</w:t>
      </w:r>
      <w:r w:rsidR="005A73BA" w:rsidRPr="00257A78">
        <w:rPr>
          <w:rFonts w:ascii="Times New Roman" w:hAnsi="Times New Roman" w:cs="Times New Roman"/>
          <w:lang w:val="sq-AL"/>
        </w:rPr>
        <w:t xml:space="preserve">rdoren </w:t>
      </w:r>
      <w:r w:rsidR="0038193B" w:rsidRPr="00257A78">
        <w:rPr>
          <w:rFonts w:ascii="Times New Roman" w:hAnsi="Times New Roman" w:cs="Times New Roman"/>
          <w:lang w:val="sq-AL"/>
        </w:rPr>
        <w:t>metodat</w:t>
      </w:r>
      <w:r w:rsidR="005A73BA" w:rsidRPr="00257A78">
        <w:rPr>
          <w:rFonts w:ascii="Times New Roman" w:hAnsi="Times New Roman" w:cs="Times New Roman"/>
          <w:lang w:val="sq-AL"/>
        </w:rPr>
        <w:t xml:space="preserve"> e aprovuara nga </w:t>
      </w:r>
      <w:proofErr w:type="spellStart"/>
      <w:r w:rsidR="007A00EE" w:rsidRPr="00257A78">
        <w:rPr>
          <w:rFonts w:ascii="Times New Roman" w:hAnsi="Times New Roman" w:cs="Times New Roman"/>
          <w:lang w:val="sq-AL"/>
        </w:rPr>
        <w:t>KG</w:t>
      </w:r>
      <w:r w:rsidR="005629D3">
        <w:rPr>
          <w:rFonts w:ascii="Times New Roman" w:hAnsi="Times New Roman" w:cs="Times New Roman"/>
          <w:lang w:val="sq-AL"/>
        </w:rPr>
        <w:t>J</w:t>
      </w:r>
      <w:r w:rsidR="008E499E" w:rsidRPr="00257A78">
        <w:rPr>
          <w:rFonts w:ascii="Times New Roman" w:hAnsi="Times New Roman" w:cs="Times New Roman"/>
          <w:lang w:val="sq-AL"/>
        </w:rPr>
        <w:t>j</w:t>
      </w:r>
      <w:r w:rsidR="007A00EE" w:rsidRPr="00257A78">
        <w:rPr>
          <w:rFonts w:ascii="Times New Roman" w:hAnsi="Times New Roman" w:cs="Times New Roman"/>
          <w:lang w:val="sq-AL"/>
        </w:rPr>
        <w:t>K</w:t>
      </w:r>
      <w:proofErr w:type="spellEnd"/>
      <w:r w:rsidR="004D6B1F" w:rsidRPr="00257A78">
        <w:rPr>
          <w:rFonts w:ascii="Times New Roman" w:hAnsi="Times New Roman" w:cs="Times New Roman"/>
          <w:lang w:val="sq-AL"/>
        </w:rPr>
        <w:t xml:space="preserve"> t</w:t>
      </w:r>
      <w:r w:rsidR="008C0B08" w:rsidRPr="00257A78">
        <w:rPr>
          <w:rFonts w:ascii="Times New Roman" w:hAnsi="Times New Roman" w:cs="Times New Roman"/>
          <w:lang w:val="sq-AL"/>
        </w:rPr>
        <w:t>ë</w:t>
      </w:r>
      <w:r w:rsidR="004D6B1F" w:rsidRPr="00257A78">
        <w:rPr>
          <w:rFonts w:ascii="Times New Roman" w:hAnsi="Times New Roman" w:cs="Times New Roman"/>
          <w:lang w:val="sq-AL"/>
        </w:rPr>
        <w:t xml:space="preserve"> p</w:t>
      </w:r>
      <w:r w:rsidR="008C0B08" w:rsidRPr="00257A78">
        <w:rPr>
          <w:rFonts w:ascii="Times New Roman" w:hAnsi="Times New Roman" w:cs="Times New Roman"/>
          <w:lang w:val="sq-AL"/>
        </w:rPr>
        <w:t>ë</w:t>
      </w:r>
      <w:r w:rsidR="0038193B" w:rsidRPr="00257A78">
        <w:rPr>
          <w:rFonts w:ascii="Times New Roman" w:hAnsi="Times New Roman" w:cs="Times New Roman"/>
          <w:lang w:val="sq-AL"/>
        </w:rPr>
        <w:t>rcaktuara</w:t>
      </w:r>
      <w:r w:rsidR="004D6B1F" w:rsidRPr="00257A78">
        <w:rPr>
          <w:rFonts w:ascii="Times New Roman" w:hAnsi="Times New Roman" w:cs="Times New Roman"/>
          <w:lang w:val="sq-AL"/>
        </w:rPr>
        <w:t xml:space="preserve"> n</w:t>
      </w:r>
      <w:r w:rsidR="008C0B08" w:rsidRPr="00257A78">
        <w:rPr>
          <w:rFonts w:ascii="Times New Roman" w:hAnsi="Times New Roman" w:cs="Times New Roman"/>
          <w:lang w:val="sq-AL"/>
        </w:rPr>
        <w:t>ë</w:t>
      </w:r>
      <w:r w:rsidR="004D6B1F" w:rsidRPr="00257A78">
        <w:rPr>
          <w:rFonts w:ascii="Times New Roman" w:hAnsi="Times New Roman" w:cs="Times New Roman"/>
          <w:lang w:val="sq-AL"/>
        </w:rPr>
        <w:t xml:space="preserve"> </w:t>
      </w:r>
      <w:r w:rsidR="006567C8" w:rsidRPr="00257A78">
        <w:rPr>
          <w:rFonts w:ascii="Times New Roman" w:hAnsi="Times New Roman" w:cs="Times New Roman"/>
          <w:lang w:val="sq-AL"/>
        </w:rPr>
        <w:t>Manualin</w:t>
      </w:r>
      <w:r w:rsidR="004D6B1F" w:rsidRPr="00257A78">
        <w:rPr>
          <w:rFonts w:ascii="Times New Roman" w:hAnsi="Times New Roman" w:cs="Times New Roman"/>
          <w:bCs/>
          <w:lang w:val="sq-AL"/>
        </w:rPr>
        <w:t xml:space="preserve"> për Publikimin e Aktgjykimeve të Përpunuara</w:t>
      </w:r>
      <w:r w:rsidR="005A73BA" w:rsidRPr="00257A78">
        <w:rPr>
          <w:rFonts w:ascii="Times New Roman" w:hAnsi="Times New Roman" w:cs="Times New Roman"/>
          <w:lang w:val="sq-AL"/>
        </w:rPr>
        <w:t>.</w:t>
      </w:r>
    </w:p>
    <w:p w14:paraId="728CF802" w14:textId="77777777" w:rsidR="00182A46" w:rsidRPr="00257A78" w:rsidRDefault="00182A46" w:rsidP="0054470D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</w:p>
    <w:p w14:paraId="10A2D7B6" w14:textId="42F44C7E" w:rsidR="00182A46" w:rsidRPr="00257A78" w:rsidRDefault="00613F14" w:rsidP="006F6F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A78">
        <w:rPr>
          <w:rFonts w:ascii="Times New Roman" w:eastAsiaTheme="minorHAnsi" w:hAnsi="Times New Roman" w:cs="Times New Roman"/>
          <w:sz w:val="24"/>
          <w:szCs w:val="24"/>
        </w:rPr>
        <w:t>Emri dhe mbiemri i vë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rtet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z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vend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sohen me inic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iale, që përfshijnë një shkronjë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madhe</w:t>
      </w:r>
      <w:r w:rsidR="0054470D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he pikë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.</w:t>
      </w:r>
      <w:r w:rsidR="00294DCD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E7B80" w:rsidRPr="00257A78">
        <w:rPr>
          <w:rFonts w:ascii="Times New Roman" w:hAnsi="Times New Roman" w:cs="Times New Roman"/>
          <w:sz w:val="24"/>
          <w:szCs w:val="24"/>
        </w:rPr>
        <w:t>Kur m</w:t>
      </w:r>
      <w:r w:rsidR="006A413C" w:rsidRPr="00257A78">
        <w:rPr>
          <w:rFonts w:ascii="Times New Roman" w:hAnsi="Times New Roman" w:cs="Times New Roman"/>
          <w:sz w:val="24"/>
          <w:szCs w:val="24"/>
        </w:rPr>
        <w:t>ë</w:t>
      </w:r>
      <w:r w:rsidR="00DE7B80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6A413C" w:rsidRPr="00257A78">
        <w:rPr>
          <w:rFonts w:ascii="Times New Roman" w:hAnsi="Times New Roman" w:cs="Times New Roman"/>
          <w:sz w:val="24"/>
          <w:szCs w:val="24"/>
        </w:rPr>
        <w:t xml:space="preserve">shumë </w:t>
      </w:r>
      <w:r w:rsidR="00DE7B80" w:rsidRPr="00257A78">
        <w:rPr>
          <w:rFonts w:ascii="Times New Roman" w:hAnsi="Times New Roman" w:cs="Times New Roman"/>
          <w:sz w:val="24"/>
          <w:szCs w:val="24"/>
        </w:rPr>
        <w:t xml:space="preserve">se </w:t>
      </w:r>
      <w:r w:rsidR="006A413C" w:rsidRPr="00257A78">
        <w:rPr>
          <w:rFonts w:ascii="Times New Roman" w:hAnsi="Times New Roman" w:cs="Times New Roman"/>
          <w:sz w:val="24"/>
          <w:szCs w:val="24"/>
        </w:rPr>
        <w:t>një</w:t>
      </w:r>
      <w:r w:rsidR="00DE7B80" w:rsidRPr="00257A78">
        <w:rPr>
          <w:rFonts w:ascii="Times New Roman" w:hAnsi="Times New Roman" w:cs="Times New Roman"/>
          <w:sz w:val="24"/>
          <w:szCs w:val="24"/>
        </w:rPr>
        <w:t xml:space="preserve"> person kanë inicialet e </w:t>
      </w:r>
      <w:r w:rsidR="006A413C" w:rsidRPr="00257A78">
        <w:rPr>
          <w:rFonts w:ascii="Times New Roman" w:hAnsi="Times New Roman" w:cs="Times New Roman"/>
          <w:sz w:val="24"/>
          <w:szCs w:val="24"/>
        </w:rPr>
        <w:t>njëjta</w:t>
      </w:r>
      <w:r w:rsidR="00DE7B80" w:rsidRPr="00257A78">
        <w:rPr>
          <w:rFonts w:ascii="Times New Roman" w:hAnsi="Times New Roman" w:cs="Times New Roman"/>
          <w:sz w:val="24"/>
          <w:szCs w:val="24"/>
        </w:rPr>
        <w:t>, atë</w:t>
      </w:r>
      <w:r w:rsidR="00182A46" w:rsidRPr="00257A78">
        <w:rPr>
          <w:rFonts w:ascii="Times New Roman" w:hAnsi="Times New Roman" w:cs="Times New Roman"/>
          <w:sz w:val="24"/>
          <w:szCs w:val="24"/>
        </w:rPr>
        <w:t>her</w:t>
      </w:r>
      <w:r w:rsidR="00DE7B80" w:rsidRPr="00257A78">
        <w:rPr>
          <w:rFonts w:ascii="Times New Roman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hAnsi="Times New Roman" w:cs="Times New Roman"/>
          <w:sz w:val="24"/>
          <w:szCs w:val="24"/>
        </w:rPr>
        <w:t xml:space="preserve"> shtohet nj</w:t>
      </w:r>
      <w:r w:rsidR="00DE7B80" w:rsidRPr="00257A78">
        <w:rPr>
          <w:rFonts w:ascii="Times New Roman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6A413C" w:rsidRPr="00257A78">
        <w:rPr>
          <w:rFonts w:ascii="Times New Roman" w:hAnsi="Times New Roman" w:cs="Times New Roman"/>
          <w:sz w:val="24"/>
          <w:szCs w:val="24"/>
        </w:rPr>
        <w:t>numër</w:t>
      </w:r>
      <w:r w:rsidR="00182A46" w:rsidRPr="00257A78">
        <w:rPr>
          <w:rFonts w:ascii="Times New Roman" w:hAnsi="Times New Roman" w:cs="Times New Roman"/>
          <w:sz w:val="24"/>
          <w:szCs w:val="24"/>
        </w:rPr>
        <w:t xml:space="preserve"> pas inicialit t</w:t>
      </w:r>
      <w:r w:rsidR="00DE7B80" w:rsidRPr="00257A78">
        <w:rPr>
          <w:rFonts w:ascii="Times New Roman" w:hAnsi="Times New Roman" w:cs="Times New Roman"/>
          <w:sz w:val="24"/>
          <w:szCs w:val="24"/>
        </w:rPr>
        <w:t>ë</w:t>
      </w:r>
      <w:r w:rsidR="00396CB8" w:rsidRPr="00257A78">
        <w:rPr>
          <w:rFonts w:ascii="Times New Roman" w:hAnsi="Times New Roman" w:cs="Times New Roman"/>
          <w:sz w:val="24"/>
          <w:szCs w:val="24"/>
        </w:rPr>
        <w:t xml:space="preserve"> </w:t>
      </w:r>
      <w:r w:rsidR="00182A46" w:rsidRPr="00257A78">
        <w:rPr>
          <w:rFonts w:ascii="Times New Roman" w:hAnsi="Times New Roman" w:cs="Times New Roman"/>
          <w:sz w:val="24"/>
          <w:szCs w:val="24"/>
        </w:rPr>
        <w:t>dyt</w:t>
      </w:r>
      <w:r w:rsidR="00DE7B80" w:rsidRPr="00257A78">
        <w:rPr>
          <w:rFonts w:ascii="Times New Roman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hAnsi="Times New Roman" w:cs="Times New Roman"/>
          <w:sz w:val="24"/>
          <w:szCs w:val="24"/>
        </w:rPr>
        <w:t>.</w:t>
      </w:r>
    </w:p>
    <w:p w14:paraId="276B65B7" w14:textId="77777777" w:rsidR="004F4FD9" w:rsidRPr="00257A78" w:rsidRDefault="004F4FD9" w:rsidP="0054470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B8E7BCB" w14:textId="471EE15B" w:rsidR="00182A46" w:rsidRPr="00257A78" w:rsidRDefault="00613F14" w:rsidP="0054470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lang w:val="sq-AL"/>
        </w:rPr>
      </w:pPr>
      <w:r w:rsidRPr="00257A78">
        <w:rPr>
          <w:rFonts w:ascii="Times New Roman" w:hAnsi="Times New Roman" w:cs="Times New Roman"/>
          <w:color w:val="auto"/>
          <w:lang w:val="sq-AL"/>
        </w:rPr>
        <w:t>Adresat fshihen t</w:t>
      </w:r>
      <w:r w:rsidRPr="00257A78">
        <w:rPr>
          <w:rFonts w:ascii="Times New Roman" w:hAnsi="Times New Roman" w:cs="Times New Roman"/>
          <w:lang w:val="sq-AL"/>
        </w:rPr>
        <w:t>ë</w:t>
      </w:r>
      <w:r w:rsidR="00182A46" w:rsidRPr="00257A78">
        <w:rPr>
          <w:rFonts w:ascii="Times New Roman" w:hAnsi="Times New Roman" w:cs="Times New Roman"/>
          <w:color w:val="auto"/>
          <w:lang w:val="sq-AL"/>
        </w:rPr>
        <w:t>r</w:t>
      </w:r>
      <w:r w:rsidRPr="00257A78">
        <w:rPr>
          <w:rFonts w:ascii="Times New Roman" w:hAnsi="Times New Roman" w:cs="Times New Roman"/>
          <w:lang w:val="sq-AL"/>
        </w:rPr>
        <w:t>ë</w:t>
      </w:r>
      <w:r w:rsidR="00182A46" w:rsidRPr="00257A78">
        <w:rPr>
          <w:rFonts w:ascii="Times New Roman" w:hAnsi="Times New Roman" w:cs="Times New Roman"/>
          <w:color w:val="auto"/>
          <w:lang w:val="sq-AL"/>
        </w:rPr>
        <w:t>sisht, p</w:t>
      </w:r>
      <w:r w:rsidRPr="00257A78">
        <w:rPr>
          <w:rFonts w:ascii="Times New Roman" w:hAnsi="Times New Roman" w:cs="Times New Roman"/>
          <w:lang w:val="sq-AL"/>
        </w:rPr>
        <w:t>ë</w:t>
      </w:r>
      <w:r w:rsidR="00182A46" w:rsidRPr="00257A78">
        <w:rPr>
          <w:rFonts w:ascii="Times New Roman" w:hAnsi="Times New Roman" w:cs="Times New Roman"/>
          <w:color w:val="auto"/>
          <w:lang w:val="sq-AL"/>
        </w:rPr>
        <w:t>rveç komun</w:t>
      </w:r>
      <w:r w:rsidRPr="00257A78">
        <w:rPr>
          <w:rFonts w:ascii="Times New Roman" w:hAnsi="Times New Roman" w:cs="Times New Roman"/>
          <w:lang w:val="sq-AL"/>
        </w:rPr>
        <w:t>ë</w:t>
      </w:r>
      <w:r w:rsidR="00182A46" w:rsidRPr="00257A78">
        <w:rPr>
          <w:rFonts w:ascii="Times New Roman" w:hAnsi="Times New Roman" w:cs="Times New Roman"/>
          <w:color w:val="auto"/>
          <w:lang w:val="sq-AL"/>
        </w:rPr>
        <w:t>s.</w:t>
      </w:r>
    </w:p>
    <w:p w14:paraId="442FD74A" w14:textId="77777777" w:rsidR="00182A46" w:rsidRPr="00257A78" w:rsidRDefault="00182A46" w:rsidP="0054470D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14:paraId="436C9966" w14:textId="00B53220" w:rsidR="00182A46" w:rsidRPr="005629D3" w:rsidRDefault="00182A46" w:rsidP="0023642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7A78">
        <w:rPr>
          <w:rFonts w:ascii="Times New Roman" w:eastAsiaTheme="minorHAnsi" w:hAnsi="Times New Roman" w:cs="Times New Roman"/>
          <w:sz w:val="24"/>
          <w:szCs w:val="24"/>
        </w:rPr>
        <w:t>Adresa e e-</w:t>
      </w:r>
      <w:proofErr w:type="spellStart"/>
      <w:r w:rsidRPr="00257A78">
        <w:rPr>
          <w:rFonts w:ascii="Times New Roman" w:eastAsiaTheme="minorHAnsi" w:hAnsi="Times New Roman" w:cs="Times New Roman"/>
          <w:sz w:val="24"/>
          <w:szCs w:val="24"/>
        </w:rPr>
        <w:t>mailit</w:t>
      </w:r>
      <w:proofErr w:type="spellEnd"/>
      <w:r w:rsidRPr="00257A78">
        <w:rPr>
          <w:rFonts w:ascii="Times New Roman" w:eastAsiaTheme="minorHAnsi" w:hAnsi="Times New Roman" w:cs="Times New Roman"/>
          <w:sz w:val="24"/>
          <w:szCs w:val="24"/>
        </w:rPr>
        <w:t>, ueb-faqes dhe rrjeteve sociale z</w:t>
      </w:r>
      <w:r w:rsidR="00613F14"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vend</w:t>
      </w:r>
      <w:r w:rsidR="00613F14"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 xml:space="preserve">sohen me llojin e </w:t>
      </w:r>
      <w:r w:rsidR="006A413C" w:rsidRPr="00257A78">
        <w:rPr>
          <w:rFonts w:ascii="Times New Roman" w:eastAsiaTheme="minorHAnsi" w:hAnsi="Times New Roman" w:cs="Times New Roman"/>
          <w:sz w:val="24"/>
          <w:szCs w:val="24"/>
        </w:rPr>
        <w:t>shërbimit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 xml:space="preserve"> t</w:t>
      </w:r>
      <w:r w:rsidR="00613F14"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23642A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629D3">
        <w:rPr>
          <w:rFonts w:ascii="Times New Roman" w:hAnsi="Times New Roman" w:cs="Times New Roman"/>
          <w:sz w:val="24"/>
          <w:szCs w:val="24"/>
        </w:rPr>
        <w:t>internetit, pasuar me tri pika.</w:t>
      </w:r>
    </w:p>
    <w:p w14:paraId="3845B366" w14:textId="77777777" w:rsidR="00182A46" w:rsidRPr="005629D3" w:rsidRDefault="00182A46" w:rsidP="0054470D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14:paraId="0A7681D2" w14:textId="504107DB" w:rsidR="00182A46" w:rsidRPr="005629D3" w:rsidRDefault="00613F14" w:rsidP="005447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8">
        <w:rPr>
          <w:rFonts w:ascii="Times New Roman" w:eastAsiaTheme="minorHAnsi" w:hAnsi="Times New Roman" w:cs="Times New Roman"/>
          <w:sz w:val="24"/>
          <w:szCs w:val="24"/>
        </w:rPr>
        <w:t>Numri i letë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rnjoftimit, numr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i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i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pasaport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s, numr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i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i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patent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shoferit, regjistrimit apo</w:t>
      </w:r>
      <w:r w:rsidR="006A413C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t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abelat e vetur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,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si dhe numrat e identifikuesit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tjer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proofErr w:type="spellEnd"/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A413C" w:rsidRPr="00257A78">
        <w:rPr>
          <w:rFonts w:ascii="Times New Roman" w:eastAsiaTheme="minorHAnsi" w:hAnsi="Times New Roman" w:cs="Times New Roman"/>
          <w:sz w:val="24"/>
          <w:szCs w:val="24"/>
        </w:rPr>
        <w:t xml:space="preserve">dhënave personale </w:t>
      </w:r>
      <w:r w:rsidR="00182A46" w:rsidRPr="00257A78">
        <w:rPr>
          <w:rFonts w:ascii="Times New Roman" w:eastAsiaTheme="minorHAnsi" w:hAnsi="Times New Roman" w:cs="Times New Roman"/>
          <w:sz w:val="24"/>
          <w:szCs w:val="24"/>
        </w:rPr>
        <w:t>përpunohen</w:t>
      </w:r>
      <w:r w:rsidR="006A413C" w:rsidRPr="00257A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2A46" w:rsidRPr="005629D3">
        <w:rPr>
          <w:rFonts w:ascii="Times New Roman" w:hAnsi="Times New Roman" w:cs="Times New Roman"/>
          <w:sz w:val="24"/>
          <w:szCs w:val="24"/>
        </w:rPr>
        <w:t xml:space="preserve">duke </w:t>
      </w:r>
      <w:r w:rsidR="006A413C" w:rsidRPr="005629D3">
        <w:rPr>
          <w:rFonts w:ascii="Times New Roman" w:hAnsi="Times New Roman" w:cs="Times New Roman"/>
          <w:sz w:val="24"/>
          <w:szCs w:val="24"/>
        </w:rPr>
        <w:t>përdorur</w:t>
      </w:r>
      <w:r w:rsidR="00182A46" w:rsidRPr="005629D3">
        <w:rPr>
          <w:rFonts w:ascii="Times New Roman" w:hAnsi="Times New Roman" w:cs="Times New Roman"/>
          <w:sz w:val="24"/>
          <w:szCs w:val="24"/>
        </w:rPr>
        <w:t xml:space="preserve"> nj</w:t>
      </w:r>
      <w:r w:rsidRPr="005629D3">
        <w:rPr>
          <w:rFonts w:ascii="Times New Roman" w:hAnsi="Times New Roman" w:cs="Times New Roman"/>
          <w:sz w:val="24"/>
          <w:szCs w:val="24"/>
        </w:rPr>
        <w:t>ë</w:t>
      </w:r>
      <w:r w:rsidR="00182A46" w:rsidRPr="005629D3">
        <w:rPr>
          <w:rFonts w:ascii="Times New Roman" w:hAnsi="Times New Roman" w:cs="Times New Roman"/>
          <w:sz w:val="24"/>
          <w:szCs w:val="24"/>
        </w:rPr>
        <w:t xml:space="preserve"> fjal</w:t>
      </w:r>
      <w:r w:rsidRPr="005629D3">
        <w:rPr>
          <w:rFonts w:ascii="Times New Roman" w:hAnsi="Times New Roman" w:cs="Times New Roman"/>
          <w:sz w:val="24"/>
          <w:szCs w:val="24"/>
        </w:rPr>
        <w:t>ë</w:t>
      </w:r>
      <w:r w:rsidR="00182A46" w:rsidRPr="005629D3">
        <w:rPr>
          <w:rFonts w:ascii="Times New Roman" w:hAnsi="Times New Roman" w:cs="Times New Roman"/>
          <w:sz w:val="24"/>
          <w:szCs w:val="24"/>
        </w:rPr>
        <w:t xml:space="preserve"> p</w:t>
      </w:r>
      <w:r w:rsidRPr="005629D3">
        <w:rPr>
          <w:rFonts w:ascii="Times New Roman" w:hAnsi="Times New Roman" w:cs="Times New Roman"/>
          <w:sz w:val="24"/>
          <w:szCs w:val="24"/>
        </w:rPr>
        <w:t>ë</w:t>
      </w:r>
      <w:r w:rsidR="00182A46" w:rsidRPr="005629D3">
        <w:rPr>
          <w:rFonts w:ascii="Times New Roman" w:hAnsi="Times New Roman" w:cs="Times New Roman"/>
          <w:sz w:val="24"/>
          <w:szCs w:val="24"/>
        </w:rPr>
        <w:t>r llojin e dokumentit, pastaj tri pika.</w:t>
      </w:r>
    </w:p>
    <w:p w14:paraId="7F5F125A" w14:textId="77777777" w:rsidR="00182A46" w:rsidRPr="00257A78" w:rsidRDefault="00182A46" w:rsidP="0054470D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14:paraId="73FF97C7" w14:textId="53368081" w:rsidR="00182A46" w:rsidRPr="00257A78" w:rsidRDefault="00182A46" w:rsidP="0054470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lang w:val="sq-AL"/>
        </w:rPr>
      </w:pPr>
      <w:r w:rsidRPr="00257A78">
        <w:rPr>
          <w:rFonts w:ascii="Times New Roman" w:hAnsi="Times New Roman" w:cs="Times New Roman"/>
          <w:color w:val="auto"/>
          <w:lang w:val="sq-AL"/>
        </w:rPr>
        <w:t>Data e lindjes përpunohet duke e p</w:t>
      </w:r>
      <w:r w:rsidR="00613F14" w:rsidRPr="00257A78">
        <w:rPr>
          <w:rFonts w:ascii="Times New Roman" w:hAnsi="Times New Roman" w:cs="Times New Roman"/>
          <w:lang w:val="sq-AL"/>
        </w:rPr>
        <w:t>ë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rdorur </w:t>
      </w:r>
      <w:r w:rsidR="006A413C" w:rsidRPr="00257A78">
        <w:rPr>
          <w:rFonts w:ascii="Times New Roman" w:hAnsi="Times New Roman" w:cs="Times New Roman"/>
          <w:color w:val="auto"/>
          <w:lang w:val="sq-AL"/>
        </w:rPr>
        <w:t>togfjalëshin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 "data e lindjes" pastaj tri pika.</w:t>
      </w:r>
    </w:p>
    <w:p w14:paraId="61E25F25" w14:textId="77777777" w:rsidR="00182A46" w:rsidRPr="00257A78" w:rsidRDefault="00182A46" w:rsidP="00396CB8">
      <w:pPr>
        <w:pStyle w:val="Default"/>
        <w:jc w:val="center"/>
        <w:rPr>
          <w:rFonts w:ascii="Times New Roman" w:hAnsi="Times New Roman" w:cs="Times New Roman"/>
          <w:color w:val="auto"/>
          <w:lang w:val="sq-AL"/>
        </w:rPr>
      </w:pPr>
    </w:p>
    <w:p w14:paraId="44690368" w14:textId="77777777" w:rsidR="00182A46" w:rsidRPr="00257A78" w:rsidRDefault="00182A46" w:rsidP="00182A46">
      <w:pPr>
        <w:pStyle w:val="Default"/>
        <w:jc w:val="center"/>
        <w:rPr>
          <w:rFonts w:ascii="Times New Roman" w:hAnsi="Times New Roman" w:cs="Times New Roman"/>
          <w:color w:val="auto"/>
          <w:lang w:val="sq-AL"/>
        </w:rPr>
      </w:pPr>
    </w:p>
    <w:p w14:paraId="24F9D1D4" w14:textId="0A06B4D1" w:rsidR="00182A46" w:rsidRPr="00257A78" w:rsidRDefault="00424197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 xml:space="preserve">Neni </w:t>
      </w:r>
      <w:r w:rsidR="008C0B08" w:rsidRPr="00257A78">
        <w:rPr>
          <w:rFonts w:ascii="Times New Roman" w:hAnsi="Times New Roman" w:cs="Times New Roman"/>
          <w:b/>
          <w:color w:val="auto"/>
          <w:lang w:val="sq-AL"/>
        </w:rPr>
        <w:t>7</w:t>
      </w:r>
    </w:p>
    <w:p w14:paraId="6BC7B3DB" w14:textId="2753566A" w:rsidR="00294DCD" w:rsidRPr="00257A78" w:rsidRDefault="00294DCD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>P</w:t>
      </w:r>
      <w:r w:rsidR="008C0B08" w:rsidRPr="00257A78">
        <w:rPr>
          <w:rFonts w:ascii="Times New Roman" w:hAnsi="Times New Roman" w:cs="Times New Roman"/>
          <w:b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/>
          <w:color w:val="auto"/>
          <w:lang w:val="sq-AL"/>
        </w:rPr>
        <w:t>rpunuesi i aktgjykimit</w:t>
      </w:r>
    </w:p>
    <w:p w14:paraId="40B84367" w14:textId="77777777" w:rsidR="00294DCD" w:rsidRPr="00257A78" w:rsidRDefault="00294DCD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</w:p>
    <w:p w14:paraId="0D701FE7" w14:textId="7E040E01" w:rsidR="004638AB" w:rsidRPr="00257A78" w:rsidRDefault="00294DCD" w:rsidP="008C0B08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auto"/>
          <w:lang w:val="sq-AL"/>
        </w:rPr>
      </w:pPr>
      <w:r w:rsidRPr="00257A78">
        <w:rPr>
          <w:rFonts w:ascii="Times New Roman" w:hAnsi="Times New Roman" w:cs="Times New Roman"/>
          <w:bCs/>
          <w:color w:val="auto"/>
          <w:lang w:val="sq-AL"/>
        </w:rPr>
        <w:t>Kryetari i gjykat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s, apo gjyqtari mbik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qyr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s caktojn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me vendim personin</w:t>
      </w:r>
      <w:r w:rsidR="0038193B" w:rsidRPr="00257A78">
        <w:rPr>
          <w:rFonts w:ascii="Times New Roman" w:hAnsi="Times New Roman" w:cs="Times New Roman"/>
          <w:bCs/>
          <w:color w:val="auto"/>
          <w:lang w:val="sq-AL"/>
        </w:rPr>
        <w:t xml:space="preserve"> apo personat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p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rgjegj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s p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r p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rpunim t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aktgjykimit</w:t>
      </w:r>
      <w:r w:rsidR="004638AB" w:rsidRPr="00257A78">
        <w:rPr>
          <w:rFonts w:ascii="Times New Roman" w:hAnsi="Times New Roman" w:cs="Times New Roman"/>
          <w:bCs/>
          <w:color w:val="auto"/>
          <w:lang w:val="sq-AL"/>
        </w:rPr>
        <w:t>.</w:t>
      </w:r>
    </w:p>
    <w:p w14:paraId="741E70CE" w14:textId="77777777" w:rsidR="004638AB" w:rsidRPr="00257A78" w:rsidRDefault="004638AB" w:rsidP="00294DCD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</w:p>
    <w:p w14:paraId="6EFEC9D3" w14:textId="07217D32" w:rsidR="00294DCD" w:rsidRPr="00257A78" w:rsidRDefault="004638AB" w:rsidP="008C0B08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auto"/>
          <w:lang w:val="sq-AL"/>
        </w:rPr>
      </w:pPr>
      <w:r w:rsidRPr="00257A78">
        <w:rPr>
          <w:rFonts w:ascii="Times New Roman" w:hAnsi="Times New Roman" w:cs="Times New Roman"/>
          <w:bCs/>
          <w:color w:val="auto"/>
          <w:lang w:val="sq-AL"/>
        </w:rPr>
        <w:t>Personi zyrtar i ngarkuar me p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rpunimin e aktgjykimeve duhet t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jet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bashk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pun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tor profesional apo zyrtar ligjor i gjykat</w:t>
      </w:r>
      <w:r w:rsidR="008C0B08" w:rsidRPr="00257A78">
        <w:rPr>
          <w:rFonts w:ascii="Times New Roman" w:hAnsi="Times New Roman" w:cs="Times New Roman"/>
          <w:bCs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>s.</w:t>
      </w:r>
    </w:p>
    <w:p w14:paraId="0AFF9BAB" w14:textId="44A6AE42" w:rsidR="00FC5F0E" w:rsidRPr="00257A78" w:rsidRDefault="00FC5F0E" w:rsidP="00294DCD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</w:p>
    <w:p w14:paraId="2F97CAAE" w14:textId="51785C45" w:rsidR="004638AB" w:rsidRPr="00257A78" w:rsidRDefault="004638AB" w:rsidP="00294DCD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</w:p>
    <w:p w14:paraId="2B222B6E" w14:textId="5B39323D" w:rsidR="004638AB" w:rsidRPr="00257A78" w:rsidRDefault="004421FE" w:rsidP="00317121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>KAPITULLI III</w:t>
      </w:r>
    </w:p>
    <w:p w14:paraId="1DA8AC1F" w14:textId="439C5FE5" w:rsidR="004638AB" w:rsidRPr="00257A78" w:rsidRDefault="004421FE" w:rsidP="00317121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>PROCEDURA E PUBLIKIMIT T</w:t>
      </w:r>
      <w:r w:rsidR="008C0B08" w:rsidRPr="00257A78">
        <w:rPr>
          <w:rFonts w:ascii="Times New Roman" w:hAnsi="Times New Roman" w:cs="Times New Roman"/>
          <w:b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b/>
          <w:color w:val="auto"/>
          <w:lang w:val="sq-AL"/>
        </w:rPr>
        <w:t xml:space="preserve"> AKTGJYKIMEVE</w:t>
      </w:r>
    </w:p>
    <w:p w14:paraId="6090F612" w14:textId="77777777" w:rsidR="004421FE" w:rsidRPr="00257A78" w:rsidRDefault="004421FE" w:rsidP="008C0B08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</w:p>
    <w:p w14:paraId="43E79C7B" w14:textId="55B38A74" w:rsidR="004638AB" w:rsidRPr="00257A78" w:rsidRDefault="004638AB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 xml:space="preserve">Neni </w:t>
      </w:r>
      <w:r w:rsidR="008C0B08" w:rsidRPr="00257A78">
        <w:rPr>
          <w:rFonts w:ascii="Times New Roman" w:hAnsi="Times New Roman" w:cs="Times New Roman"/>
          <w:b/>
          <w:color w:val="auto"/>
          <w:lang w:val="sq-AL"/>
        </w:rPr>
        <w:t>8</w:t>
      </w:r>
    </w:p>
    <w:p w14:paraId="1EF36E69" w14:textId="452552D5" w:rsidR="00182A46" w:rsidRPr="00257A78" w:rsidRDefault="00182A46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>Publikimi i aktgjykimeve</w:t>
      </w:r>
    </w:p>
    <w:p w14:paraId="7BDF750D" w14:textId="77777777" w:rsidR="00182A46" w:rsidRPr="00257A78" w:rsidRDefault="00182A46" w:rsidP="00182A46">
      <w:pPr>
        <w:pStyle w:val="Default"/>
        <w:jc w:val="center"/>
        <w:rPr>
          <w:rFonts w:ascii="Times New Roman" w:hAnsi="Times New Roman" w:cs="Times New Roman"/>
          <w:b/>
          <w:color w:val="auto"/>
          <w:lang w:val="sq-AL"/>
        </w:rPr>
      </w:pPr>
    </w:p>
    <w:p w14:paraId="3B2E066F" w14:textId="1134B0E2" w:rsidR="004421FE" w:rsidRPr="00257A78" w:rsidRDefault="004421FE" w:rsidP="0054470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>Gjykatat publikojnë të gjitha aktgjykimet në faqen e tyre zyrtare të internetit, në afat prej gjashtëdhjetë (60) ditësh nga data e nxjerrjes së aktgjykimit.</w:t>
      </w:r>
    </w:p>
    <w:p w14:paraId="246388FE" w14:textId="77777777" w:rsidR="004421FE" w:rsidRPr="00257A78" w:rsidRDefault="004421FE" w:rsidP="0054470D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0B9D699B" w14:textId="22C07815" w:rsidR="00497D03" w:rsidRPr="00257A78" w:rsidRDefault="00497D03" w:rsidP="00497D03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color w:val="000000" w:themeColor="text1"/>
          <w:lang w:val="sq-AL"/>
        </w:rPr>
        <w:lastRenderedPageBreak/>
        <w:t>Gjyqtarët duhet të përdorin formave standarde t</w:t>
      </w:r>
      <w:r w:rsidRPr="00257A78">
        <w:rPr>
          <w:rFonts w:ascii="Times New Roman" w:hAnsi="Times New Roman" w:cs="Times New Roman"/>
          <w:lang w:val="sq-AL"/>
        </w:rPr>
        <w:t>ë aktgjykimeve të miratuara nga KG</w:t>
      </w:r>
      <w:r w:rsidR="008C1051">
        <w:rPr>
          <w:rFonts w:ascii="Times New Roman" w:hAnsi="Times New Roman" w:cs="Times New Roman"/>
          <w:lang w:val="sq-AL"/>
        </w:rPr>
        <w:t>J</w:t>
      </w:r>
      <w:r w:rsidRPr="00257A78">
        <w:rPr>
          <w:rFonts w:ascii="Times New Roman" w:hAnsi="Times New Roman" w:cs="Times New Roman"/>
          <w:lang w:val="sq-AL"/>
        </w:rPr>
        <w:t>K.</w:t>
      </w:r>
    </w:p>
    <w:p w14:paraId="7B9EB6DD" w14:textId="77777777" w:rsidR="00497D03" w:rsidRPr="00257A78" w:rsidRDefault="00497D03" w:rsidP="00497D03">
      <w:pPr>
        <w:pStyle w:val="Default"/>
        <w:ind w:left="360"/>
        <w:jc w:val="both"/>
        <w:rPr>
          <w:rFonts w:ascii="Times New Roman" w:hAnsi="Times New Roman" w:cs="Times New Roman"/>
          <w:lang w:val="sq-AL"/>
        </w:rPr>
      </w:pPr>
    </w:p>
    <w:p w14:paraId="68345477" w14:textId="1927B8B2" w:rsidR="004421FE" w:rsidRPr="00257A78" w:rsidRDefault="004C79ED" w:rsidP="00497D03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>Publikimi i aktgjykim</w:t>
      </w:r>
      <w:r w:rsidR="003F20A3" w:rsidRPr="00257A78">
        <w:rPr>
          <w:rFonts w:ascii="Times New Roman" w:hAnsi="Times New Roman" w:cs="Times New Roman"/>
          <w:lang w:val="sq-AL"/>
        </w:rPr>
        <w:t>it</w:t>
      </w:r>
      <w:r w:rsidRPr="00257A78">
        <w:rPr>
          <w:rFonts w:ascii="Times New Roman" w:hAnsi="Times New Roman" w:cs="Times New Roman"/>
          <w:lang w:val="sq-AL"/>
        </w:rPr>
        <w:t xml:space="preserve"> bëhet pasi që janë </w:t>
      </w:r>
      <w:r w:rsidR="004421FE" w:rsidRPr="00257A78">
        <w:rPr>
          <w:rFonts w:ascii="Times New Roman" w:hAnsi="Times New Roman" w:cs="Times New Roman"/>
          <w:lang w:val="sq-AL"/>
        </w:rPr>
        <w:t>përpunuar</w:t>
      </w:r>
      <w:r w:rsidRPr="00257A78">
        <w:rPr>
          <w:rFonts w:ascii="Times New Roman" w:hAnsi="Times New Roman" w:cs="Times New Roman"/>
          <w:lang w:val="sq-AL"/>
        </w:rPr>
        <w:t xml:space="preserve"> të dhënat personale</w:t>
      </w:r>
      <w:r w:rsidR="004421FE" w:rsidRPr="00257A78">
        <w:rPr>
          <w:rFonts w:ascii="Times New Roman" w:hAnsi="Times New Roman" w:cs="Times New Roman"/>
          <w:lang w:val="sq-AL"/>
        </w:rPr>
        <w:t xml:space="preserve"> sipas k</w:t>
      </w:r>
      <w:r w:rsidR="008C0B08" w:rsidRPr="00257A78">
        <w:rPr>
          <w:rFonts w:ascii="Times New Roman" w:hAnsi="Times New Roman" w:cs="Times New Roman"/>
          <w:lang w:val="sq-AL"/>
        </w:rPr>
        <w:t>ë</w:t>
      </w:r>
      <w:r w:rsidR="004421FE" w:rsidRPr="00257A78">
        <w:rPr>
          <w:rFonts w:ascii="Times New Roman" w:hAnsi="Times New Roman" w:cs="Times New Roman"/>
          <w:lang w:val="sq-AL"/>
        </w:rPr>
        <w:t>tij Udh</w:t>
      </w:r>
      <w:r w:rsidR="008C0B08" w:rsidRPr="00257A78">
        <w:rPr>
          <w:rFonts w:ascii="Times New Roman" w:hAnsi="Times New Roman" w:cs="Times New Roman"/>
          <w:lang w:val="sq-AL"/>
        </w:rPr>
        <w:t>ë</w:t>
      </w:r>
      <w:r w:rsidR="004421FE" w:rsidRPr="00257A78">
        <w:rPr>
          <w:rFonts w:ascii="Times New Roman" w:hAnsi="Times New Roman" w:cs="Times New Roman"/>
          <w:lang w:val="sq-AL"/>
        </w:rPr>
        <w:t>zimi</w:t>
      </w:r>
      <w:r w:rsidR="00497D03" w:rsidRPr="00257A78">
        <w:rPr>
          <w:rFonts w:ascii="Times New Roman" w:hAnsi="Times New Roman" w:cs="Times New Roman"/>
          <w:lang w:val="sq-AL"/>
        </w:rPr>
        <w:t>.</w:t>
      </w:r>
    </w:p>
    <w:p w14:paraId="23E550F1" w14:textId="77777777" w:rsidR="00497D03" w:rsidRPr="00257A78" w:rsidRDefault="00497D03" w:rsidP="00497D03">
      <w:pPr>
        <w:pStyle w:val="Default"/>
        <w:ind w:left="360"/>
        <w:jc w:val="both"/>
        <w:rPr>
          <w:rFonts w:ascii="Times New Roman" w:hAnsi="Times New Roman" w:cs="Times New Roman"/>
          <w:lang w:val="sq-AL"/>
        </w:rPr>
      </w:pPr>
    </w:p>
    <w:p w14:paraId="5C7778B0" w14:textId="2F5F03F2" w:rsidR="00497D03" w:rsidRPr="00257A78" w:rsidRDefault="00497D03" w:rsidP="00497D03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>Me kërkesë të publikuesit të aktgjykimeve, gjyqtarët duhet t’i bëjnë të qasshme të gjitha aktgjykimet e nxjerra për publikim.</w:t>
      </w:r>
    </w:p>
    <w:p w14:paraId="6B271EF2" w14:textId="77777777" w:rsidR="00497D03" w:rsidRPr="00257A78" w:rsidRDefault="00497D03" w:rsidP="00497D03">
      <w:pPr>
        <w:pStyle w:val="Default"/>
        <w:ind w:left="360"/>
        <w:jc w:val="both"/>
        <w:rPr>
          <w:rFonts w:ascii="Times New Roman" w:hAnsi="Times New Roman" w:cs="Times New Roman"/>
          <w:lang w:val="sq-AL"/>
        </w:rPr>
      </w:pPr>
    </w:p>
    <w:p w14:paraId="741F76D6" w14:textId="5B06C8C9" w:rsidR="004421FE" w:rsidRPr="00257A78" w:rsidRDefault="004421FE" w:rsidP="0054470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 xml:space="preserve">Zyrtari për Informim i gjykatës </w:t>
      </w:r>
      <w:proofErr w:type="spellStart"/>
      <w:r w:rsidRPr="00257A78">
        <w:rPr>
          <w:rFonts w:ascii="Times New Roman" w:hAnsi="Times New Roman" w:cs="Times New Roman"/>
          <w:lang w:val="sq-AL"/>
        </w:rPr>
        <w:t>respektive</w:t>
      </w:r>
      <w:proofErr w:type="spellEnd"/>
      <w:r w:rsidRPr="00257A78">
        <w:rPr>
          <w:rFonts w:ascii="Times New Roman" w:hAnsi="Times New Roman" w:cs="Times New Roman"/>
          <w:lang w:val="sq-AL"/>
        </w:rPr>
        <w:t xml:space="preserve"> </w:t>
      </w:r>
      <w:r w:rsidR="00317121" w:rsidRPr="00257A78">
        <w:rPr>
          <w:rFonts w:ascii="Times New Roman" w:hAnsi="Times New Roman" w:cs="Times New Roman"/>
          <w:lang w:val="sq-AL"/>
        </w:rPr>
        <w:t xml:space="preserve">duhet të </w:t>
      </w:r>
      <w:r w:rsidRPr="00257A78">
        <w:rPr>
          <w:rFonts w:ascii="Times New Roman" w:hAnsi="Times New Roman" w:cs="Times New Roman"/>
          <w:lang w:val="sq-AL"/>
        </w:rPr>
        <w:t>publiko</w:t>
      </w:r>
      <w:r w:rsidR="00317121" w:rsidRPr="00257A78">
        <w:rPr>
          <w:rFonts w:ascii="Times New Roman" w:hAnsi="Times New Roman" w:cs="Times New Roman"/>
          <w:lang w:val="sq-AL"/>
        </w:rPr>
        <w:t>j</w:t>
      </w:r>
      <w:r w:rsidRPr="00257A78">
        <w:rPr>
          <w:rFonts w:ascii="Times New Roman" w:hAnsi="Times New Roman" w:cs="Times New Roman"/>
          <w:lang w:val="sq-AL"/>
        </w:rPr>
        <w:t xml:space="preserve"> aktgjykimin në ueb-faqen zyrtare të </w:t>
      </w:r>
      <w:r w:rsidR="007A00EE" w:rsidRPr="00257A78">
        <w:rPr>
          <w:rFonts w:ascii="Times New Roman" w:hAnsi="Times New Roman" w:cs="Times New Roman"/>
          <w:lang w:val="sq-AL"/>
        </w:rPr>
        <w:t>KG</w:t>
      </w:r>
      <w:r w:rsidR="008C1051">
        <w:rPr>
          <w:rFonts w:ascii="Times New Roman" w:hAnsi="Times New Roman" w:cs="Times New Roman"/>
          <w:lang w:val="sq-AL"/>
        </w:rPr>
        <w:t>J</w:t>
      </w:r>
      <w:r w:rsidR="007A00EE" w:rsidRPr="00257A78">
        <w:rPr>
          <w:rFonts w:ascii="Times New Roman" w:hAnsi="Times New Roman" w:cs="Times New Roman"/>
          <w:lang w:val="sq-AL"/>
        </w:rPr>
        <w:t>K</w:t>
      </w:r>
      <w:r w:rsidRPr="00257A78">
        <w:rPr>
          <w:rFonts w:ascii="Times New Roman" w:hAnsi="Times New Roman" w:cs="Times New Roman"/>
          <w:lang w:val="sq-AL"/>
        </w:rPr>
        <w:t>-së në formatin</w:t>
      </w:r>
      <w:r w:rsidR="00497D03" w:rsidRPr="00257A78">
        <w:rPr>
          <w:rFonts w:ascii="Times New Roman" w:hAnsi="Times New Roman" w:cs="Times New Roman"/>
          <w:lang w:val="sq-AL"/>
        </w:rPr>
        <w:t xml:space="preserve"> e kërkueshëm</w:t>
      </w:r>
      <w:r w:rsidRPr="00257A78">
        <w:rPr>
          <w:rFonts w:ascii="Times New Roman" w:hAnsi="Times New Roman" w:cs="Times New Roman"/>
          <w:lang w:val="sq-AL"/>
        </w:rPr>
        <w:t xml:space="preserve"> </w:t>
      </w:r>
      <w:r w:rsidR="00497D03" w:rsidRPr="00257A78">
        <w:rPr>
          <w:rFonts w:ascii="Times New Roman" w:hAnsi="Times New Roman" w:cs="Times New Roman"/>
          <w:lang w:val="sq-AL"/>
        </w:rPr>
        <w:t xml:space="preserve">në </w:t>
      </w:r>
      <w:r w:rsidR="002779D4" w:rsidRPr="00257A78">
        <w:rPr>
          <w:rFonts w:ascii="Times New Roman" w:hAnsi="Times New Roman" w:cs="Times New Roman"/>
          <w:lang w:val="sq-AL"/>
        </w:rPr>
        <w:t>PDF</w:t>
      </w:r>
      <w:r w:rsidRPr="00257A78">
        <w:rPr>
          <w:rFonts w:ascii="Times New Roman" w:hAnsi="Times New Roman" w:cs="Times New Roman"/>
          <w:lang w:val="sq-AL"/>
        </w:rPr>
        <w:t>.</w:t>
      </w:r>
    </w:p>
    <w:p w14:paraId="63872C54" w14:textId="77777777" w:rsidR="000B3FBF" w:rsidRPr="00257A78" w:rsidRDefault="000B3FBF" w:rsidP="0054470D">
      <w:pPr>
        <w:pStyle w:val="Default"/>
        <w:ind w:left="720"/>
        <w:jc w:val="both"/>
        <w:rPr>
          <w:rFonts w:ascii="Times New Roman" w:hAnsi="Times New Roman" w:cs="Times New Roman"/>
          <w:lang w:val="sq-AL"/>
        </w:rPr>
      </w:pPr>
    </w:p>
    <w:p w14:paraId="3D8217C6" w14:textId="768D794E" w:rsidR="000B3FBF" w:rsidRPr="00257A78" w:rsidRDefault="000B3FBF" w:rsidP="0054470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lang w:val="sq-AL"/>
        </w:rPr>
      </w:pPr>
      <w:r w:rsidRPr="00257A78">
        <w:rPr>
          <w:rFonts w:ascii="Times New Roman" w:hAnsi="Times New Roman" w:cs="Times New Roman"/>
          <w:color w:val="auto"/>
          <w:lang w:val="sq-AL"/>
        </w:rPr>
        <w:t xml:space="preserve">Kryetari i gjykatës, gjyqtari mbikëqyrës, administratori dhe ndihmës administratori, </w:t>
      </w:r>
      <w:r w:rsidRPr="00257A78">
        <w:rPr>
          <w:rFonts w:ascii="Times New Roman" w:hAnsi="Times New Roman" w:cs="Times New Roman"/>
          <w:lang w:val="sq-AL"/>
        </w:rPr>
        <w:t>rishikojn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 xml:space="preserve"> rregullisht, s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 xml:space="preserve"> paku nj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 xml:space="preserve"> her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 xml:space="preserve"> n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 xml:space="preserve"> muaj, progresin e gjykat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>s rreth p</w:t>
      </w:r>
      <w:r w:rsidRPr="00257A78">
        <w:rPr>
          <w:rFonts w:ascii="Times New Roman" w:hAnsi="Times New Roman" w:cs="Times New Roman"/>
          <w:color w:val="auto"/>
          <w:lang w:val="sq-AL"/>
        </w:rPr>
        <w:t>ë</w:t>
      </w:r>
      <w:r w:rsidRPr="00257A78">
        <w:rPr>
          <w:rFonts w:ascii="Times New Roman" w:hAnsi="Times New Roman" w:cs="Times New Roman"/>
          <w:lang w:val="sq-AL"/>
        </w:rPr>
        <w:t>rmbushjes s</w:t>
      </w:r>
      <w:r w:rsidRPr="00257A78">
        <w:rPr>
          <w:rFonts w:ascii="Times New Roman" w:hAnsi="Times New Roman" w:cs="Times New Roman"/>
          <w:color w:val="auto"/>
          <w:lang w:val="sq-AL"/>
        </w:rPr>
        <w:t>ë kriterit për publikimin e aktgjykimeve brenda 60 ditëve.</w:t>
      </w:r>
    </w:p>
    <w:p w14:paraId="00F80789" w14:textId="38F7F350" w:rsidR="00D76429" w:rsidRPr="00257A78" w:rsidRDefault="00D76429" w:rsidP="00D76429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14:paraId="26466E37" w14:textId="77777777" w:rsidR="00721D2E" w:rsidRPr="00257A78" w:rsidRDefault="00721D2E" w:rsidP="00FD2B05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sq-AL"/>
        </w:rPr>
      </w:pPr>
    </w:p>
    <w:p w14:paraId="6BE3D101" w14:textId="4C02A44A" w:rsidR="00721D2E" w:rsidRPr="00257A78" w:rsidRDefault="00C60A8C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 xml:space="preserve">Neni </w:t>
      </w:r>
      <w:r w:rsidR="008C0B08" w:rsidRPr="00257A78">
        <w:rPr>
          <w:rFonts w:ascii="Times New Roman" w:hAnsi="Times New Roman" w:cs="Times New Roman"/>
          <w:b/>
          <w:lang w:val="sq-AL"/>
        </w:rPr>
        <w:t>9</w:t>
      </w:r>
    </w:p>
    <w:p w14:paraId="1DD5FD2A" w14:textId="77777777" w:rsidR="00721D2E" w:rsidRPr="00257A78" w:rsidRDefault="00721D2E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Korrigjimi i publikimit të aktgjykimit</w:t>
      </w:r>
    </w:p>
    <w:p w14:paraId="355DFA04" w14:textId="77777777" w:rsidR="00721D2E" w:rsidRPr="00257A78" w:rsidRDefault="00721D2E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14:paraId="3D0638CE" w14:textId="16F89799" w:rsidR="00721D2E" w:rsidRPr="008C1051" w:rsidRDefault="0027463A" w:rsidP="0004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0575F"/>
          <w:sz w:val="24"/>
          <w:szCs w:val="24"/>
        </w:rPr>
      </w:pPr>
      <w:r w:rsidRPr="00257A78">
        <w:rPr>
          <w:rFonts w:ascii="Times New Roman" w:eastAsiaTheme="minorHAnsi" w:hAnsi="Times New Roman" w:cs="Times New Roman"/>
          <w:sz w:val="24"/>
          <w:szCs w:val="24"/>
        </w:rPr>
        <w:t>Me kë</w:t>
      </w:r>
      <w:r w:rsidR="00721D2E" w:rsidRPr="00257A78">
        <w:rPr>
          <w:rFonts w:ascii="Times New Roman" w:eastAsiaTheme="minorHAnsi" w:hAnsi="Times New Roman" w:cs="Times New Roman"/>
          <w:sz w:val="24"/>
          <w:szCs w:val="24"/>
        </w:rPr>
        <w:t>rkes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721D2E" w:rsidRPr="00257A78">
        <w:rPr>
          <w:rFonts w:ascii="Times New Roman" w:eastAsiaTheme="minorHAnsi" w:hAnsi="Times New Roman" w:cs="Times New Roman"/>
          <w:sz w:val="24"/>
          <w:szCs w:val="24"/>
        </w:rPr>
        <w:t xml:space="preserve"> 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721D2E" w:rsidRPr="00257A78">
        <w:rPr>
          <w:rFonts w:ascii="Times New Roman" w:eastAsiaTheme="minorHAnsi" w:hAnsi="Times New Roman" w:cs="Times New Roman"/>
          <w:sz w:val="24"/>
          <w:szCs w:val="24"/>
        </w:rPr>
        <w:t xml:space="preserve"> pal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721D2E" w:rsidRPr="00257A78">
        <w:rPr>
          <w:rFonts w:ascii="Times New Roman" w:eastAsiaTheme="minorHAnsi" w:hAnsi="Times New Roman" w:cs="Times New Roman"/>
          <w:sz w:val="24"/>
          <w:szCs w:val="24"/>
        </w:rPr>
        <w:t>s apo zyrtarisht mund t</w:t>
      </w:r>
      <w:r w:rsidRPr="00257A78">
        <w:rPr>
          <w:rFonts w:ascii="Times New Roman" w:eastAsiaTheme="minorHAnsi" w:hAnsi="Times New Roman" w:cs="Times New Roman"/>
          <w:sz w:val="24"/>
          <w:szCs w:val="24"/>
        </w:rPr>
        <w:t>ë</w:t>
      </w:r>
      <w:r w:rsidR="00721D2E" w:rsidRPr="00257A78">
        <w:rPr>
          <w:rFonts w:ascii="Times New Roman" w:eastAsiaTheme="minorHAnsi" w:hAnsi="Times New Roman" w:cs="Times New Roman"/>
          <w:sz w:val="24"/>
          <w:szCs w:val="24"/>
        </w:rPr>
        <w:t xml:space="preserve"> korrigjohet publikimi i aktgjykimit nga </w:t>
      </w:r>
      <w:r w:rsidR="000405D7" w:rsidRPr="00257A78">
        <w:rPr>
          <w:rFonts w:ascii="Times New Roman" w:eastAsiaTheme="minorHAnsi" w:hAnsi="Times New Roman" w:cs="Times New Roman"/>
          <w:sz w:val="24"/>
          <w:szCs w:val="24"/>
        </w:rPr>
        <w:t>Zyrtari për Informim</w:t>
      </w:r>
      <w:r w:rsidR="009F52B8" w:rsidRPr="00257A78">
        <w:rPr>
          <w:rFonts w:ascii="Times New Roman" w:hAnsi="Times New Roman" w:cs="Times New Roman"/>
        </w:rPr>
        <w:t>,</w:t>
      </w:r>
      <w:r w:rsidR="00721D2E" w:rsidRPr="00257A78">
        <w:rPr>
          <w:rFonts w:ascii="Times New Roman" w:hAnsi="Times New Roman" w:cs="Times New Roman"/>
        </w:rPr>
        <w:t xml:space="preserve"> </w:t>
      </w:r>
      <w:r w:rsidR="00721D2E" w:rsidRPr="008C1051">
        <w:rPr>
          <w:rFonts w:ascii="Times New Roman" w:hAnsi="Times New Roman" w:cs="Times New Roman"/>
          <w:sz w:val="24"/>
          <w:szCs w:val="24"/>
        </w:rPr>
        <w:t>brenda afatit prej 7 dit</w:t>
      </w:r>
      <w:r w:rsidRPr="008C1051">
        <w:rPr>
          <w:rFonts w:ascii="Times New Roman" w:hAnsi="Times New Roman" w:cs="Times New Roman"/>
          <w:sz w:val="24"/>
          <w:szCs w:val="24"/>
        </w:rPr>
        <w:t>ë</w:t>
      </w:r>
      <w:r w:rsidR="00721D2E" w:rsidRPr="008C1051">
        <w:rPr>
          <w:rFonts w:ascii="Times New Roman" w:hAnsi="Times New Roman" w:cs="Times New Roman"/>
          <w:sz w:val="24"/>
          <w:szCs w:val="24"/>
        </w:rPr>
        <w:t xml:space="preserve">sh nga </w:t>
      </w:r>
      <w:r w:rsidR="000405D7" w:rsidRPr="008C1051">
        <w:rPr>
          <w:rFonts w:ascii="Times New Roman" w:hAnsi="Times New Roman" w:cs="Times New Roman"/>
          <w:sz w:val="24"/>
          <w:szCs w:val="24"/>
        </w:rPr>
        <w:t>pranimi i kërkesës</w:t>
      </w:r>
      <w:r w:rsidR="00721D2E" w:rsidRPr="008C1051">
        <w:rPr>
          <w:rFonts w:ascii="Times New Roman" w:hAnsi="Times New Roman" w:cs="Times New Roman"/>
          <w:color w:val="60575F"/>
          <w:sz w:val="24"/>
          <w:szCs w:val="24"/>
        </w:rPr>
        <w:t>.</w:t>
      </w:r>
    </w:p>
    <w:p w14:paraId="32BE13D3" w14:textId="77777777" w:rsidR="00C374B0" w:rsidRPr="008C1051" w:rsidRDefault="00C374B0" w:rsidP="00721D2E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3606DF7F" w14:textId="77777777" w:rsidR="00721D2E" w:rsidRPr="00257A78" w:rsidRDefault="00721D2E" w:rsidP="00721D2E">
      <w:pPr>
        <w:pStyle w:val="Default"/>
        <w:rPr>
          <w:rFonts w:ascii="Times New Roman" w:hAnsi="Times New Roman" w:cs="Times New Roman"/>
          <w:lang w:val="sq-AL"/>
        </w:rPr>
      </w:pPr>
    </w:p>
    <w:p w14:paraId="40B8DC6F" w14:textId="1C657EF4" w:rsidR="00721D2E" w:rsidRPr="00257A78" w:rsidRDefault="00C60A8C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 xml:space="preserve">Neni </w:t>
      </w:r>
      <w:r w:rsidR="008C0B08" w:rsidRPr="00257A78">
        <w:rPr>
          <w:rFonts w:ascii="Times New Roman" w:hAnsi="Times New Roman" w:cs="Times New Roman"/>
          <w:b/>
          <w:lang w:val="sq-AL"/>
        </w:rPr>
        <w:t>10</w:t>
      </w:r>
    </w:p>
    <w:p w14:paraId="0EED6B3D" w14:textId="68434C6C" w:rsidR="00721D2E" w:rsidRPr="00257A78" w:rsidRDefault="00721D2E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Përkthimi i aktgjykimit të publikuar</w:t>
      </w:r>
    </w:p>
    <w:p w14:paraId="78D7A9B7" w14:textId="77777777" w:rsidR="005E1232" w:rsidRPr="00257A78" w:rsidRDefault="005E1232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14:paraId="06BF4D5F" w14:textId="43888265" w:rsidR="00721D2E" w:rsidRPr="00257A78" w:rsidRDefault="0027463A" w:rsidP="008C0B08">
      <w:pPr>
        <w:pStyle w:val="Default"/>
        <w:numPr>
          <w:ilvl w:val="0"/>
          <w:numId w:val="37"/>
        </w:numPr>
        <w:spacing w:before="240"/>
        <w:jc w:val="both"/>
        <w:rPr>
          <w:rFonts w:ascii="Times New Roman" w:hAnsi="Times New Roman" w:cs="Times New Roman"/>
          <w:color w:val="auto"/>
          <w:lang w:val="sq-AL"/>
        </w:rPr>
      </w:pPr>
      <w:r w:rsidRPr="00257A78">
        <w:rPr>
          <w:rFonts w:ascii="Times New Roman" w:hAnsi="Times New Roman" w:cs="Times New Roman"/>
          <w:color w:val="auto"/>
          <w:lang w:val="sq-AL"/>
        </w:rPr>
        <w:t>Aktgjykim</w:t>
      </w:r>
      <w:r w:rsidR="00C60A8C" w:rsidRPr="00257A78">
        <w:rPr>
          <w:rFonts w:ascii="Times New Roman" w:hAnsi="Times New Roman" w:cs="Times New Roman"/>
          <w:color w:val="auto"/>
          <w:lang w:val="sq-AL"/>
        </w:rPr>
        <w:t>i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 publikohe</w:t>
      </w:r>
      <w:r w:rsidR="00C60A8C" w:rsidRPr="00257A78">
        <w:rPr>
          <w:rFonts w:ascii="Times New Roman" w:hAnsi="Times New Roman" w:cs="Times New Roman"/>
          <w:color w:val="auto"/>
          <w:lang w:val="sq-AL"/>
        </w:rPr>
        <w:t>t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 n</w:t>
      </w:r>
      <w:r w:rsidRPr="00257A78">
        <w:rPr>
          <w:rFonts w:ascii="Times New Roman" w:hAnsi="Times New Roman" w:cs="Times New Roman"/>
          <w:lang w:val="sq-AL"/>
        </w:rPr>
        <w:t>ë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 gjuh</w:t>
      </w:r>
      <w:r w:rsidRPr="00257A78">
        <w:rPr>
          <w:rFonts w:ascii="Times New Roman" w:hAnsi="Times New Roman" w:cs="Times New Roman"/>
          <w:lang w:val="sq-AL"/>
        </w:rPr>
        <w:t>ë</w:t>
      </w:r>
      <w:r w:rsidR="00721D2E" w:rsidRPr="00257A78">
        <w:rPr>
          <w:rFonts w:ascii="Times New Roman" w:hAnsi="Times New Roman" w:cs="Times New Roman"/>
          <w:color w:val="auto"/>
          <w:lang w:val="sq-AL"/>
        </w:rPr>
        <w:t xml:space="preserve">n </w:t>
      </w:r>
      <w:r w:rsidR="00116137" w:rsidRPr="00257A78">
        <w:rPr>
          <w:rFonts w:ascii="Times New Roman" w:hAnsi="Times New Roman" w:cs="Times New Roman"/>
          <w:color w:val="auto"/>
          <w:lang w:val="sq-AL"/>
        </w:rPr>
        <w:t xml:space="preserve">e </w:t>
      </w:r>
      <w:r w:rsidRPr="00257A78">
        <w:rPr>
          <w:rFonts w:ascii="Times New Roman" w:hAnsi="Times New Roman" w:cs="Times New Roman"/>
          <w:color w:val="auto"/>
          <w:lang w:val="sq-AL"/>
        </w:rPr>
        <w:t>p</w:t>
      </w:r>
      <w:r w:rsidRPr="00257A78">
        <w:rPr>
          <w:rFonts w:ascii="Times New Roman" w:hAnsi="Times New Roman" w:cs="Times New Roman"/>
          <w:lang w:val="sq-AL"/>
        </w:rPr>
        <w:t>ë</w:t>
      </w:r>
      <w:r w:rsidRPr="00257A78">
        <w:rPr>
          <w:rFonts w:ascii="Times New Roman" w:hAnsi="Times New Roman" w:cs="Times New Roman"/>
          <w:color w:val="auto"/>
          <w:lang w:val="sq-AL"/>
        </w:rPr>
        <w:t>rpilimit t</w:t>
      </w:r>
      <w:r w:rsidRPr="00257A78">
        <w:rPr>
          <w:rFonts w:ascii="Times New Roman" w:hAnsi="Times New Roman" w:cs="Times New Roman"/>
          <w:lang w:val="sq-AL"/>
        </w:rPr>
        <w:t>ë</w:t>
      </w:r>
      <w:r w:rsidR="00721D2E" w:rsidRPr="00257A78">
        <w:rPr>
          <w:rFonts w:ascii="Times New Roman" w:hAnsi="Times New Roman" w:cs="Times New Roman"/>
          <w:color w:val="auto"/>
          <w:lang w:val="sq-AL"/>
        </w:rPr>
        <w:t xml:space="preserve"> </w:t>
      </w:r>
      <w:r w:rsidR="003F20A3" w:rsidRPr="00257A78">
        <w:rPr>
          <w:rFonts w:ascii="Times New Roman" w:hAnsi="Times New Roman" w:cs="Times New Roman"/>
          <w:color w:val="auto"/>
          <w:lang w:val="sq-AL"/>
        </w:rPr>
        <w:t>aktgjykimit.</w:t>
      </w:r>
    </w:p>
    <w:p w14:paraId="79078786" w14:textId="6DD46DB7" w:rsidR="00FC5F0E" w:rsidRPr="008C1051" w:rsidRDefault="003F20A3" w:rsidP="008C1051">
      <w:pPr>
        <w:pStyle w:val="Default"/>
        <w:numPr>
          <w:ilvl w:val="0"/>
          <w:numId w:val="37"/>
        </w:numPr>
        <w:spacing w:before="240"/>
        <w:jc w:val="both"/>
        <w:rPr>
          <w:rFonts w:ascii="Times New Roman" w:hAnsi="Times New Roman" w:cs="Times New Roman"/>
          <w:color w:val="auto"/>
          <w:lang w:val="sq-AL"/>
        </w:rPr>
      </w:pPr>
      <w:r w:rsidRPr="00257A78">
        <w:rPr>
          <w:rFonts w:ascii="Times New Roman" w:hAnsi="Times New Roman" w:cs="Times New Roman"/>
          <w:color w:val="auto"/>
          <w:lang w:val="sq-AL"/>
        </w:rPr>
        <w:t>Përjashtimisht a</w:t>
      </w:r>
      <w:r w:rsidR="00C60A8C" w:rsidRPr="00257A78">
        <w:rPr>
          <w:rFonts w:ascii="Times New Roman" w:hAnsi="Times New Roman" w:cs="Times New Roman"/>
          <w:color w:val="auto"/>
          <w:lang w:val="sq-AL"/>
        </w:rPr>
        <w:t xml:space="preserve">ktgjykimi i përkthyer publikohet në </w:t>
      </w:r>
      <w:r w:rsidRPr="00257A78">
        <w:rPr>
          <w:rFonts w:ascii="Times New Roman" w:hAnsi="Times New Roman" w:cs="Times New Roman"/>
          <w:color w:val="auto"/>
          <w:lang w:val="sq-AL"/>
        </w:rPr>
        <w:t xml:space="preserve">gjuhën e përpilimit dhe në </w:t>
      </w:r>
      <w:r w:rsidR="00C60A8C" w:rsidRPr="00257A78">
        <w:rPr>
          <w:rFonts w:ascii="Times New Roman" w:hAnsi="Times New Roman" w:cs="Times New Roman"/>
          <w:color w:val="auto"/>
          <w:lang w:val="sq-AL"/>
        </w:rPr>
        <w:t xml:space="preserve">versionin </w:t>
      </w:r>
      <w:r w:rsidR="008C1051">
        <w:rPr>
          <w:rFonts w:ascii="Times New Roman" w:hAnsi="Times New Roman" w:cs="Times New Roman"/>
          <w:color w:val="auto"/>
          <w:lang w:val="sq-AL"/>
        </w:rPr>
        <w:t>e përkthye.</w:t>
      </w:r>
    </w:p>
    <w:p w14:paraId="3DEC338D" w14:textId="02D5F1C0" w:rsidR="008C1051" w:rsidRDefault="008C1051" w:rsidP="008C0B08">
      <w:pPr>
        <w:pStyle w:val="Default"/>
        <w:spacing w:after="240"/>
        <w:ind w:left="720"/>
        <w:jc w:val="both"/>
        <w:rPr>
          <w:rFonts w:ascii="Times New Roman" w:hAnsi="Times New Roman" w:cs="Times New Roman"/>
          <w:color w:val="auto"/>
          <w:lang w:val="sq-AL"/>
        </w:rPr>
      </w:pPr>
      <w:r>
        <w:rPr>
          <w:rFonts w:ascii="Times New Roman" w:hAnsi="Times New Roman" w:cs="Times New Roman"/>
          <w:color w:val="auto"/>
          <w:lang w:val="sq-AL"/>
        </w:rPr>
        <w:t>\</w:t>
      </w:r>
    </w:p>
    <w:p w14:paraId="64A7F956" w14:textId="098A192D" w:rsidR="008C1051" w:rsidRDefault="008C1051" w:rsidP="008C0B08">
      <w:pPr>
        <w:pStyle w:val="Default"/>
        <w:spacing w:after="240"/>
        <w:ind w:left="720"/>
        <w:jc w:val="both"/>
        <w:rPr>
          <w:rFonts w:ascii="Times New Roman" w:hAnsi="Times New Roman" w:cs="Times New Roman"/>
          <w:color w:val="auto"/>
          <w:lang w:val="sq-AL"/>
        </w:rPr>
      </w:pPr>
    </w:p>
    <w:p w14:paraId="11F48F4B" w14:textId="77777777" w:rsidR="008C1051" w:rsidRPr="00257A78" w:rsidRDefault="008C1051" w:rsidP="008C0B08">
      <w:pPr>
        <w:pStyle w:val="Default"/>
        <w:spacing w:after="240"/>
        <w:ind w:left="720"/>
        <w:jc w:val="both"/>
        <w:rPr>
          <w:rFonts w:ascii="Times New Roman" w:hAnsi="Times New Roman" w:cs="Times New Roman"/>
          <w:color w:val="auto"/>
          <w:lang w:val="sq-AL"/>
        </w:rPr>
      </w:pPr>
    </w:p>
    <w:p w14:paraId="22B130E1" w14:textId="3F282983" w:rsidR="00721D2E" w:rsidRPr="00257A78" w:rsidRDefault="00721D2E" w:rsidP="00317121">
      <w:pPr>
        <w:pStyle w:val="Default"/>
        <w:spacing w:before="240" w:after="240"/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257A78">
        <w:rPr>
          <w:rFonts w:ascii="Times New Roman" w:hAnsi="Times New Roman" w:cs="Times New Roman"/>
          <w:b/>
          <w:color w:val="auto"/>
          <w:lang w:val="sq-AL"/>
        </w:rPr>
        <w:t>KAPITULLI  I</w:t>
      </w:r>
      <w:r w:rsidR="00E255F8" w:rsidRPr="00257A78">
        <w:rPr>
          <w:rFonts w:ascii="Times New Roman" w:hAnsi="Times New Roman" w:cs="Times New Roman"/>
          <w:b/>
          <w:color w:val="auto"/>
          <w:lang w:val="sq-AL"/>
        </w:rPr>
        <w:t>V</w:t>
      </w:r>
    </w:p>
    <w:p w14:paraId="02ACFAB0" w14:textId="107D7494" w:rsidR="002372BD" w:rsidRPr="00257A78" w:rsidRDefault="00721D2E" w:rsidP="00317121">
      <w:pPr>
        <w:pStyle w:val="Default"/>
        <w:spacing w:before="240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DISPOZITAT KALIMTARE DHE PËRFUNDIMTARE</w:t>
      </w:r>
    </w:p>
    <w:p w14:paraId="4119E856" w14:textId="77777777" w:rsidR="002F3184" w:rsidRPr="00257A78" w:rsidRDefault="002F3184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14:paraId="19F30024" w14:textId="7CC428D5" w:rsidR="00721D2E" w:rsidRPr="00257A78" w:rsidRDefault="00DE3652" w:rsidP="00721D2E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Neni</w:t>
      </w:r>
      <w:r w:rsidR="005C0428" w:rsidRPr="00257A78">
        <w:rPr>
          <w:rFonts w:ascii="Times New Roman" w:hAnsi="Times New Roman" w:cs="Times New Roman"/>
          <w:b/>
          <w:lang w:val="sq-AL"/>
        </w:rPr>
        <w:t xml:space="preserve"> </w:t>
      </w:r>
      <w:r w:rsidR="008C0B08" w:rsidRPr="00257A78">
        <w:rPr>
          <w:rFonts w:ascii="Times New Roman" w:hAnsi="Times New Roman" w:cs="Times New Roman"/>
          <w:b/>
          <w:lang w:val="sq-AL"/>
        </w:rPr>
        <w:t>11</w:t>
      </w:r>
    </w:p>
    <w:p w14:paraId="6CDE1BE6" w14:textId="30C7BDB7" w:rsidR="002F3184" w:rsidRPr="00257A78" w:rsidRDefault="00DE3652" w:rsidP="00D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sz w:val="24"/>
          <w:szCs w:val="24"/>
        </w:rPr>
        <w:t>Procedurat standarde</w:t>
      </w:r>
    </w:p>
    <w:p w14:paraId="79C5DED5" w14:textId="4D44B4DA" w:rsidR="00DE3652" w:rsidRPr="00257A78" w:rsidRDefault="00DE3652" w:rsidP="00D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E45F9" w14:textId="78FB55B4" w:rsidR="00257A78" w:rsidRPr="00FC5F0E" w:rsidRDefault="003B76EE" w:rsidP="00FC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A78">
        <w:rPr>
          <w:rFonts w:ascii="Times New Roman" w:hAnsi="Times New Roman" w:cs="Times New Roman"/>
          <w:bCs/>
          <w:sz w:val="24"/>
          <w:szCs w:val="24"/>
        </w:rPr>
        <w:t xml:space="preserve">Për qëllim të zbatimit 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 xml:space="preserve">të 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>këtij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>udhëzimi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3EA1" w:rsidRPr="00257A78">
        <w:rPr>
          <w:rFonts w:ascii="Times New Roman" w:hAnsi="Times New Roman" w:cs="Times New Roman"/>
          <w:bCs/>
          <w:sz w:val="24"/>
          <w:szCs w:val="24"/>
        </w:rPr>
        <w:t xml:space="preserve">KGJK 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 xml:space="preserve">do të </w:t>
      </w:r>
      <w:r w:rsidR="007D3EA1" w:rsidRPr="00257A78">
        <w:rPr>
          <w:rFonts w:ascii="Times New Roman" w:hAnsi="Times New Roman" w:cs="Times New Roman"/>
          <w:bCs/>
          <w:sz w:val="24"/>
          <w:szCs w:val="24"/>
        </w:rPr>
        <w:t xml:space="preserve">miratoj Manualin 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>për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D03" w:rsidRPr="00257A78">
        <w:rPr>
          <w:rFonts w:ascii="Times New Roman" w:hAnsi="Times New Roman" w:cs="Times New Roman"/>
          <w:bCs/>
          <w:sz w:val="24"/>
          <w:szCs w:val="24"/>
        </w:rPr>
        <w:t>P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 xml:space="preserve">ublikimin e </w:t>
      </w:r>
      <w:r w:rsidR="00497D03" w:rsidRPr="00257A78">
        <w:rPr>
          <w:rFonts w:ascii="Times New Roman" w:hAnsi="Times New Roman" w:cs="Times New Roman"/>
          <w:bCs/>
          <w:sz w:val="24"/>
          <w:szCs w:val="24"/>
        </w:rPr>
        <w:t>A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>ktgjykimeve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 xml:space="preserve"> të </w:t>
      </w:r>
      <w:r w:rsidR="00497D03" w:rsidRPr="00257A78">
        <w:rPr>
          <w:rFonts w:ascii="Times New Roman" w:hAnsi="Times New Roman" w:cs="Times New Roman"/>
          <w:bCs/>
          <w:sz w:val="24"/>
          <w:szCs w:val="24"/>
        </w:rPr>
        <w:t>P</w:t>
      </w:r>
      <w:r w:rsidR="009D3475" w:rsidRPr="00257A78">
        <w:rPr>
          <w:rFonts w:ascii="Times New Roman" w:hAnsi="Times New Roman" w:cs="Times New Roman"/>
          <w:bCs/>
          <w:sz w:val="24"/>
          <w:szCs w:val="24"/>
        </w:rPr>
        <w:t>ërpunuara</w:t>
      </w:r>
      <w:r w:rsidR="00DE3652" w:rsidRPr="00257A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B3FAC2" w14:textId="77777777" w:rsidR="00257A78" w:rsidRDefault="00257A78" w:rsidP="002F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66A9" w14:textId="77777777" w:rsidR="00257A78" w:rsidRDefault="00257A78" w:rsidP="002F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A1921" w14:textId="7E872CD8" w:rsidR="002F3184" w:rsidRPr="00257A78" w:rsidRDefault="002F3184" w:rsidP="002F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Neni </w:t>
      </w:r>
      <w:r w:rsidR="008C0B08" w:rsidRPr="00257A78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43C2DE94" w14:textId="77777777" w:rsidR="002372BD" w:rsidRPr="00257A78" w:rsidRDefault="002F3184" w:rsidP="002F3184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Shfuqizimi</w:t>
      </w:r>
    </w:p>
    <w:p w14:paraId="25E1BA92" w14:textId="77777777" w:rsidR="002372BD" w:rsidRPr="00257A78" w:rsidRDefault="002372BD" w:rsidP="002372BD">
      <w:pPr>
        <w:pStyle w:val="Default"/>
        <w:rPr>
          <w:rFonts w:ascii="Times New Roman" w:hAnsi="Times New Roman" w:cs="Times New Roman"/>
          <w:lang w:val="sq-AL"/>
        </w:rPr>
      </w:pPr>
    </w:p>
    <w:p w14:paraId="5FBF2E9B" w14:textId="7EF6F0F8" w:rsidR="002F3184" w:rsidRPr="00257A78" w:rsidRDefault="002F3184" w:rsidP="002F3184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  <w:r w:rsidRPr="00257A78">
        <w:rPr>
          <w:rFonts w:ascii="Times New Roman" w:hAnsi="Times New Roman" w:cs="Times New Roman"/>
          <w:lang w:val="sq-AL"/>
        </w:rPr>
        <w:t xml:space="preserve">Me hyrjen në fuqi të këtij Udhëzimi Administrativ, shfuqizohet </w:t>
      </w:r>
      <w:r w:rsidRPr="00257A78">
        <w:rPr>
          <w:rFonts w:ascii="Times New Roman" w:hAnsi="Times New Roman" w:cs="Times New Roman"/>
          <w:color w:val="auto"/>
          <w:lang w:val="sq-AL"/>
        </w:rPr>
        <w:t>Udhëzimit A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dministrativ (02/2016) për </w:t>
      </w:r>
      <w:proofErr w:type="spellStart"/>
      <w:r w:rsidRPr="00257A78">
        <w:rPr>
          <w:rFonts w:ascii="Times New Roman" w:hAnsi="Times New Roman" w:cs="Times New Roman"/>
          <w:bCs/>
          <w:color w:val="auto"/>
          <w:lang w:val="sq-AL"/>
        </w:rPr>
        <w:t>Anonimizimin</w:t>
      </w:r>
      <w:proofErr w:type="spellEnd"/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</w:t>
      </w:r>
      <w:r w:rsidR="009D3475" w:rsidRPr="00257A78">
        <w:rPr>
          <w:rFonts w:ascii="Times New Roman" w:hAnsi="Times New Roman" w:cs="Times New Roman"/>
          <w:bCs/>
          <w:color w:val="auto"/>
          <w:lang w:val="sq-AL"/>
        </w:rPr>
        <w:t>dhe Publikimin e Aktgjykimeve t</w:t>
      </w:r>
      <w:r w:rsidR="009D3475" w:rsidRPr="00257A78">
        <w:rPr>
          <w:rFonts w:ascii="Times New Roman" w:hAnsi="Times New Roman" w:cs="Times New Roman"/>
          <w:bCs/>
          <w:lang w:val="sq-AL"/>
        </w:rPr>
        <w:t>ë</w:t>
      </w:r>
      <w:r w:rsidRPr="00257A78">
        <w:rPr>
          <w:rFonts w:ascii="Times New Roman" w:hAnsi="Times New Roman" w:cs="Times New Roman"/>
          <w:bCs/>
          <w:color w:val="auto"/>
          <w:lang w:val="sq-AL"/>
        </w:rPr>
        <w:t xml:space="preserve"> Plotfuqishme</w:t>
      </w:r>
      <w:r w:rsidR="009D3475" w:rsidRPr="00257A78">
        <w:rPr>
          <w:rFonts w:ascii="Times New Roman" w:hAnsi="Times New Roman" w:cs="Times New Roman"/>
          <w:bCs/>
          <w:color w:val="auto"/>
          <w:lang w:val="sq-AL"/>
        </w:rPr>
        <w:t>.</w:t>
      </w:r>
    </w:p>
    <w:p w14:paraId="6287574C" w14:textId="7D2CEC87" w:rsidR="00602150" w:rsidRPr="00257A78" w:rsidRDefault="00602150" w:rsidP="002F3184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</w:p>
    <w:p w14:paraId="3F7AE2CA" w14:textId="77777777" w:rsidR="00602150" w:rsidRPr="00257A78" w:rsidRDefault="00602150" w:rsidP="002F3184">
      <w:pPr>
        <w:pStyle w:val="Default"/>
        <w:jc w:val="both"/>
        <w:rPr>
          <w:rFonts w:ascii="Times New Roman" w:hAnsi="Times New Roman" w:cs="Times New Roman"/>
          <w:bCs/>
          <w:color w:val="auto"/>
          <w:lang w:val="sq-AL"/>
        </w:rPr>
      </w:pPr>
    </w:p>
    <w:p w14:paraId="741E1BF7" w14:textId="74DB5151" w:rsidR="002F3184" w:rsidRPr="00257A78" w:rsidRDefault="005C1293" w:rsidP="002F3184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Neni 1</w:t>
      </w:r>
      <w:r w:rsidR="008C0B08" w:rsidRPr="00257A78">
        <w:rPr>
          <w:rFonts w:ascii="Times New Roman" w:hAnsi="Times New Roman" w:cs="Times New Roman"/>
          <w:b/>
          <w:lang w:val="sq-AL"/>
        </w:rPr>
        <w:t>3</w:t>
      </w:r>
    </w:p>
    <w:p w14:paraId="4223C5AC" w14:textId="77777777" w:rsidR="002372BD" w:rsidRPr="00257A78" w:rsidRDefault="002F3184" w:rsidP="002F3184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257A78">
        <w:rPr>
          <w:rFonts w:ascii="Times New Roman" w:hAnsi="Times New Roman" w:cs="Times New Roman"/>
          <w:b/>
          <w:lang w:val="sq-AL"/>
        </w:rPr>
        <w:t>Hyrja në fuqi</w:t>
      </w:r>
    </w:p>
    <w:p w14:paraId="71632389" w14:textId="77777777" w:rsidR="002F3184" w:rsidRPr="00257A78" w:rsidRDefault="002F3184" w:rsidP="002F3184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14:paraId="035726A0" w14:textId="644EC13C" w:rsidR="002F3184" w:rsidRPr="00257A78" w:rsidRDefault="002F3184" w:rsidP="009D3475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 xml:space="preserve">Ky udhëzim hyn në fuqi në ditën e miratimit </w:t>
      </w:r>
      <w:r w:rsidR="00EF4F44" w:rsidRPr="00257A78">
        <w:rPr>
          <w:rFonts w:ascii="Times New Roman" w:hAnsi="Times New Roman" w:cs="Times New Roman"/>
          <w:lang w:val="sq-AL"/>
        </w:rPr>
        <w:t xml:space="preserve">nga </w:t>
      </w:r>
      <w:proofErr w:type="spellStart"/>
      <w:r w:rsidR="007A00EE" w:rsidRPr="00257A78">
        <w:rPr>
          <w:rFonts w:ascii="Times New Roman" w:hAnsi="Times New Roman" w:cs="Times New Roman"/>
          <w:lang w:val="sq-AL"/>
        </w:rPr>
        <w:t>KG</w:t>
      </w:r>
      <w:r w:rsidR="008E499E" w:rsidRPr="00257A78">
        <w:rPr>
          <w:rFonts w:ascii="Times New Roman" w:hAnsi="Times New Roman" w:cs="Times New Roman"/>
          <w:lang w:val="sq-AL"/>
        </w:rPr>
        <w:t>j</w:t>
      </w:r>
      <w:r w:rsidR="007A00EE" w:rsidRPr="00257A78">
        <w:rPr>
          <w:rFonts w:ascii="Times New Roman" w:hAnsi="Times New Roman" w:cs="Times New Roman"/>
          <w:lang w:val="sq-AL"/>
        </w:rPr>
        <w:t>K</w:t>
      </w:r>
      <w:proofErr w:type="spellEnd"/>
      <w:r w:rsidRPr="00257A78">
        <w:rPr>
          <w:rFonts w:ascii="Times New Roman" w:hAnsi="Times New Roman" w:cs="Times New Roman"/>
          <w:lang w:val="sq-AL"/>
        </w:rPr>
        <w:t>.</w:t>
      </w:r>
    </w:p>
    <w:p w14:paraId="4171724F" w14:textId="77777777" w:rsidR="00EF4F44" w:rsidRPr="00257A78" w:rsidRDefault="00EF4F44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383B24A8" w14:textId="4B9EE9D7" w:rsidR="00EF4F44" w:rsidRPr="00257A78" w:rsidRDefault="00EF4F44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2A7DBD8A" w14:textId="2A184E7E" w:rsidR="006D4FDA" w:rsidRPr="00257A78" w:rsidRDefault="006D4FDA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018800D5" w14:textId="77777777" w:rsidR="006D4FDA" w:rsidRPr="00257A78" w:rsidRDefault="006D4FDA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4FFA0058" w14:textId="0FD6D42B" w:rsidR="00EF4F44" w:rsidRPr="00257A78" w:rsidRDefault="00EF4F44" w:rsidP="00EF4F44">
      <w:pPr>
        <w:pStyle w:val="Default"/>
        <w:jc w:val="center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Skender ÇOÇAJ</w:t>
      </w:r>
      <w:r w:rsidR="001C7A6D">
        <w:rPr>
          <w:rFonts w:ascii="Times New Roman" w:hAnsi="Times New Roman" w:cs="Times New Roman"/>
          <w:lang w:val="sq-AL"/>
        </w:rPr>
        <w:t xml:space="preserve">, </w:t>
      </w:r>
    </w:p>
    <w:p w14:paraId="44EC1C77" w14:textId="77777777" w:rsidR="00EF4F44" w:rsidRPr="00257A78" w:rsidRDefault="00EF4F44" w:rsidP="00EF4F44">
      <w:pPr>
        <w:pStyle w:val="Default"/>
        <w:jc w:val="center"/>
        <w:rPr>
          <w:rFonts w:ascii="Times New Roman" w:hAnsi="Times New Roman" w:cs="Times New Roman"/>
          <w:lang w:val="sq-AL"/>
        </w:rPr>
      </w:pPr>
    </w:p>
    <w:p w14:paraId="310CDBAC" w14:textId="77777777" w:rsidR="00EF4F44" w:rsidRPr="00257A78" w:rsidRDefault="00EF4F44" w:rsidP="00EF4F44">
      <w:pPr>
        <w:pStyle w:val="Default"/>
        <w:jc w:val="center"/>
        <w:rPr>
          <w:rFonts w:ascii="Times New Roman" w:hAnsi="Times New Roman" w:cs="Times New Roman"/>
          <w:lang w:val="sq-AL"/>
        </w:rPr>
      </w:pPr>
    </w:p>
    <w:p w14:paraId="154A2723" w14:textId="5F6DAB82" w:rsidR="00EF4F44" w:rsidRPr="00257A78" w:rsidRDefault="00EF4F44" w:rsidP="009D3475">
      <w:pPr>
        <w:pStyle w:val="Default"/>
        <w:jc w:val="right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>Kryesues i Këshillit Gjyqësor të Kosovës</w:t>
      </w:r>
    </w:p>
    <w:p w14:paraId="58CC1493" w14:textId="77777777" w:rsidR="00EF4F44" w:rsidRPr="002779D4" w:rsidRDefault="00EF4F44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257A78">
        <w:rPr>
          <w:rFonts w:ascii="Times New Roman" w:hAnsi="Times New Roman" w:cs="Times New Roman"/>
          <w:lang w:val="sq-AL"/>
        </w:rPr>
        <w:t>Prishtinë më ____________</w:t>
      </w:r>
      <w:r w:rsidRPr="002779D4">
        <w:rPr>
          <w:rFonts w:ascii="Times New Roman" w:hAnsi="Times New Roman" w:cs="Times New Roman"/>
          <w:lang w:val="sq-AL"/>
        </w:rPr>
        <w:t xml:space="preserve"> </w:t>
      </w:r>
      <w:r w:rsidRPr="002779D4">
        <w:rPr>
          <w:rFonts w:ascii="Times New Roman" w:hAnsi="Times New Roman" w:cs="Times New Roman"/>
          <w:lang w:val="sq-AL"/>
        </w:rPr>
        <w:tab/>
      </w:r>
      <w:r w:rsidRPr="002779D4">
        <w:rPr>
          <w:rFonts w:ascii="Times New Roman" w:hAnsi="Times New Roman" w:cs="Times New Roman"/>
          <w:lang w:val="sq-AL"/>
        </w:rPr>
        <w:tab/>
      </w:r>
      <w:r w:rsidRPr="002779D4">
        <w:rPr>
          <w:rFonts w:ascii="Times New Roman" w:hAnsi="Times New Roman" w:cs="Times New Roman"/>
          <w:lang w:val="sq-AL"/>
        </w:rPr>
        <w:tab/>
      </w:r>
      <w:r w:rsidRPr="002779D4">
        <w:rPr>
          <w:rFonts w:ascii="Times New Roman" w:hAnsi="Times New Roman" w:cs="Times New Roman"/>
          <w:lang w:val="sq-AL"/>
        </w:rPr>
        <w:tab/>
      </w:r>
      <w:r w:rsidRPr="002779D4">
        <w:rPr>
          <w:rFonts w:ascii="Times New Roman" w:hAnsi="Times New Roman" w:cs="Times New Roman"/>
          <w:lang w:val="sq-AL"/>
        </w:rPr>
        <w:tab/>
      </w:r>
      <w:r w:rsidRPr="002779D4">
        <w:rPr>
          <w:rFonts w:ascii="Times New Roman" w:hAnsi="Times New Roman" w:cs="Times New Roman"/>
          <w:lang w:val="sq-AL"/>
        </w:rPr>
        <w:tab/>
      </w:r>
    </w:p>
    <w:p w14:paraId="283E2159" w14:textId="77777777" w:rsidR="00EF4F44" w:rsidRPr="002779D4" w:rsidRDefault="00EF4F44" w:rsidP="002F3184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14:paraId="3A23C900" w14:textId="3D5205BD" w:rsidR="00205FA9" w:rsidRPr="002779D4" w:rsidRDefault="002372BD" w:rsidP="009D3475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2779D4">
        <w:rPr>
          <w:rFonts w:ascii="Times New Roman" w:hAnsi="Times New Roman" w:cs="Times New Roman"/>
          <w:lang w:val="sq-AL"/>
        </w:rPr>
        <w:t xml:space="preserve"> </w:t>
      </w:r>
    </w:p>
    <w:sectPr w:rsidR="00205FA9" w:rsidRPr="002779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6DB30" w16cid:durableId="215AE4AA"/>
  <w16cid:commentId w16cid:paraId="71BAB4F7" w16cid:durableId="215AE4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607D" w14:textId="77777777" w:rsidR="00825F78" w:rsidRDefault="00825F78" w:rsidP="00967A2A">
      <w:pPr>
        <w:spacing w:after="0" w:line="240" w:lineRule="auto"/>
      </w:pPr>
      <w:r>
        <w:separator/>
      </w:r>
    </w:p>
  </w:endnote>
  <w:endnote w:type="continuationSeparator" w:id="0">
    <w:p w14:paraId="4CF6E17A" w14:textId="77777777" w:rsidR="00825F78" w:rsidRDefault="00825F78" w:rsidP="0096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23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D9735" w14:textId="5FE04BD2" w:rsidR="00967A2A" w:rsidRDefault="00967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DE9E4D" w14:textId="77777777" w:rsidR="00967A2A" w:rsidRDefault="0096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00C2" w14:textId="77777777" w:rsidR="00825F78" w:rsidRDefault="00825F78" w:rsidP="00967A2A">
      <w:pPr>
        <w:spacing w:after="0" w:line="240" w:lineRule="auto"/>
      </w:pPr>
      <w:r>
        <w:separator/>
      </w:r>
    </w:p>
  </w:footnote>
  <w:footnote w:type="continuationSeparator" w:id="0">
    <w:p w14:paraId="72CD5D2E" w14:textId="77777777" w:rsidR="00825F78" w:rsidRDefault="00825F78" w:rsidP="0096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E4"/>
    <w:multiLevelType w:val="multilevel"/>
    <w:tmpl w:val="01580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C811A3"/>
    <w:multiLevelType w:val="multilevel"/>
    <w:tmpl w:val="C76E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657BF2"/>
    <w:multiLevelType w:val="hybridMultilevel"/>
    <w:tmpl w:val="922C3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94617"/>
    <w:multiLevelType w:val="multilevel"/>
    <w:tmpl w:val="0AB29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62694C"/>
    <w:multiLevelType w:val="hybridMultilevel"/>
    <w:tmpl w:val="C3B0D9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13317E"/>
    <w:multiLevelType w:val="multilevel"/>
    <w:tmpl w:val="0AB2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AF14600"/>
    <w:multiLevelType w:val="multilevel"/>
    <w:tmpl w:val="C76E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63EF0"/>
    <w:multiLevelType w:val="hybridMultilevel"/>
    <w:tmpl w:val="E3FC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19ED"/>
    <w:multiLevelType w:val="hybridMultilevel"/>
    <w:tmpl w:val="538E0566"/>
    <w:lvl w:ilvl="0" w:tplc="7F9AD4D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1238"/>
    <w:multiLevelType w:val="hybridMultilevel"/>
    <w:tmpl w:val="CA5227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33B48"/>
    <w:multiLevelType w:val="hybridMultilevel"/>
    <w:tmpl w:val="17AECA38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2DE4A9A"/>
    <w:multiLevelType w:val="hybridMultilevel"/>
    <w:tmpl w:val="622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469"/>
    <w:multiLevelType w:val="hybridMultilevel"/>
    <w:tmpl w:val="7296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50F4"/>
    <w:multiLevelType w:val="hybridMultilevel"/>
    <w:tmpl w:val="D10E7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B473C"/>
    <w:multiLevelType w:val="multilevel"/>
    <w:tmpl w:val="97924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B65C3E"/>
    <w:multiLevelType w:val="hybridMultilevel"/>
    <w:tmpl w:val="F4F6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176"/>
    <w:multiLevelType w:val="hybridMultilevel"/>
    <w:tmpl w:val="1C8463D0"/>
    <w:lvl w:ilvl="0" w:tplc="AD4475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ED205E"/>
    <w:multiLevelType w:val="hybridMultilevel"/>
    <w:tmpl w:val="DF205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219AD"/>
    <w:multiLevelType w:val="hybridMultilevel"/>
    <w:tmpl w:val="84E25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C21FE"/>
    <w:multiLevelType w:val="hybridMultilevel"/>
    <w:tmpl w:val="920C4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F5B59"/>
    <w:multiLevelType w:val="multilevel"/>
    <w:tmpl w:val="C76E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7AF4620"/>
    <w:multiLevelType w:val="hybridMultilevel"/>
    <w:tmpl w:val="DB0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93DCA"/>
    <w:multiLevelType w:val="hybridMultilevel"/>
    <w:tmpl w:val="75D4E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4622E"/>
    <w:multiLevelType w:val="hybridMultilevel"/>
    <w:tmpl w:val="9FAAAD6C"/>
    <w:lvl w:ilvl="0" w:tplc="42947770">
      <w:start w:val="1"/>
      <w:numFmt w:val="decimal"/>
      <w:lvlText w:val="%1."/>
      <w:lvlJc w:val="left"/>
      <w:pPr>
        <w:ind w:left="720" w:hanging="360"/>
      </w:pPr>
      <w:rPr>
        <w:rFonts w:hint="default"/>
        <w:color w:val="6057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2FDE"/>
    <w:multiLevelType w:val="multilevel"/>
    <w:tmpl w:val="805A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DC94C6A"/>
    <w:multiLevelType w:val="hybridMultilevel"/>
    <w:tmpl w:val="D6C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8605A"/>
    <w:multiLevelType w:val="hybridMultilevel"/>
    <w:tmpl w:val="8408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FF6650A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637D9"/>
    <w:multiLevelType w:val="multilevel"/>
    <w:tmpl w:val="BC20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44441"/>
    <w:multiLevelType w:val="multilevel"/>
    <w:tmpl w:val="81F07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CC42C7"/>
    <w:multiLevelType w:val="multilevel"/>
    <w:tmpl w:val="BC20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D63"/>
    <w:multiLevelType w:val="hybridMultilevel"/>
    <w:tmpl w:val="3BAE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218F"/>
    <w:multiLevelType w:val="hybridMultilevel"/>
    <w:tmpl w:val="2632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03FF4"/>
    <w:multiLevelType w:val="hybridMultilevel"/>
    <w:tmpl w:val="72520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2A43"/>
    <w:multiLevelType w:val="hybridMultilevel"/>
    <w:tmpl w:val="1256C9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751C6"/>
    <w:multiLevelType w:val="hybridMultilevel"/>
    <w:tmpl w:val="C0E4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7969"/>
    <w:multiLevelType w:val="hybridMultilevel"/>
    <w:tmpl w:val="917E3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55637"/>
    <w:multiLevelType w:val="hybridMultilevel"/>
    <w:tmpl w:val="712C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D225B"/>
    <w:multiLevelType w:val="multilevel"/>
    <w:tmpl w:val="C76E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4F404DD"/>
    <w:multiLevelType w:val="hybridMultilevel"/>
    <w:tmpl w:val="79342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B654D"/>
    <w:multiLevelType w:val="multilevel"/>
    <w:tmpl w:val="1C8463D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EAC71EA"/>
    <w:multiLevelType w:val="hybridMultilevel"/>
    <w:tmpl w:val="00704B40"/>
    <w:lvl w:ilvl="0" w:tplc="D5CEE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627F5"/>
    <w:multiLevelType w:val="hybridMultilevel"/>
    <w:tmpl w:val="412EE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0"/>
  </w:num>
  <w:num w:numId="5">
    <w:abstractNumId w:val="21"/>
  </w:num>
  <w:num w:numId="6">
    <w:abstractNumId w:val="1"/>
  </w:num>
  <w:num w:numId="7">
    <w:abstractNumId w:val="37"/>
  </w:num>
  <w:num w:numId="8">
    <w:abstractNumId w:val="6"/>
  </w:num>
  <w:num w:numId="9">
    <w:abstractNumId w:val="20"/>
  </w:num>
  <w:num w:numId="10">
    <w:abstractNumId w:val="16"/>
  </w:num>
  <w:num w:numId="11">
    <w:abstractNumId w:val="39"/>
  </w:num>
  <w:num w:numId="12">
    <w:abstractNumId w:val="3"/>
  </w:num>
  <w:num w:numId="13">
    <w:abstractNumId w:val="27"/>
  </w:num>
  <w:num w:numId="14">
    <w:abstractNumId w:val="29"/>
  </w:num>
  <w:num w:numId="15">
    <w:abstractNumId w:val="31"/>
  </w:num>
  <w:num w:numId="16">
    <w:abstractNumId w:val="11"/>
  </w:num>
  <w:num w:numId="17">
    <w:abstractNumId w:val="8"/>
  </w:num>
  <w:num w:numId="18">
    <w:abstractNumId w:val="41"/>
  </w:num>
  <w:num w:numId="19">
    <w:abstractNumId w:val="15"/>
  </w:num>
  <w:num w:numId="20">
    <w:abstractNumId w:val="34"/>
  </w:num>
  <w:num w:numId="21">
    <w:abstractNumId w:val="35"/>
  </w:num>
  <w:num w:numId="22">
    <w:abstractNumId w:val="18"/>
  </w:num>
  <w:num w:numId="23">
    <w:abstractNumId w:val="13"/>
  </w:num>
  <w:num w:numId="24">
    <w:abstractNumId w:val="38"/>
  </w:num>
  <w:num w:numId="25">
    <w:abstractNumId w:val="10"/>
  </w:num>
  <w:num w:numId="26">
    <w:abstractNumId w:val="17"/>
  </w:num>
  <w:num w:numId="27">
    <w:abstractNumId w:val="26"/>
  </w:num>
  <w:num w:numId="28">
    <w:abstractNumId w:val="4"/>
  </w:num>
  <w:num w:numId="29">
    <w:abstractNumId w:val="33"/>
  </w:num>
  <w:num w:numId="30">
    <w:abstractNumId w:val="32"/>
  </w:num>
  <w:num w:numId="31">
    <w:abstractNumId w:val="23"/>
  </w:num>
  <w:num w:numId="32">
    <w:abstractNumId w:val="28"/>
  </w:num>
  <w:num w:numId="33">
    <w:abstractNumId w:val="36"/>
  </w:num>
  <w:num w:numId="34">
    <w:abstractNumId w:val="12"/>
  </w:num>
  <w:num w:numId="35">
    <w:abstractNumId w:val="19"/>
  </w:num>
  <w:num w:numId="36">
    <w:abstractNumId w:val="7"/>
  </w:num>
  <w:num w:numId="37">
    <w:abstractNumId w:val="40"/>
  </w:num>
  <w:num w:numId="38">
    <w:abstractNumId w:val="25"/>
  </w:num>
  <w:num w:numId="39">
    <w:abstractNumId w:val="5"/>
  </w:num>
  <w:num w:numId="40">
    <w:abstractNumId w:val="2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1"/>
    <w:rsid w:val="00006BB4"/>
    <w:rsid w:val="00013E6F"/>
    <w:rsid w:val="00016352"/>
    <w:rsid w:val="00016AFF"/>
    <w:rsid w:val="000234A0"/>
    <w:rsid w:val="00031072"/>
    <w:rsid w:val="00034F81"/>
    <w:rsid w:val="000405D7"/>
    <w:rsid w:val="00062E11"/>
    <w:rsid w:val="00070C6E"/>
    <w:rsid w:val="000B16E0"/>
    <w:rsid w:val="000B3FBF"/>
    <w:rsid w:val="000E5D5E"/>
    <w:rsid w:val="000F3EDC"/>
    <w:rsid w:val="001049E6"/>
    <w:rsid w:val="00112BBD"/>
    <w:rsid w:val="00116137"/>
    <w:rsid w:val="00134523"/>
    <w:rsid w:val="00160475"/>
    <w:rsid w:val="00160BBC"/>
    <w:rsid w:val="001817E8"/>
    <w:rsid w:val="00182A46"/>
    <w:rsid w:val="0018680C"/>
    <w:rsid w:val="001908D5"/>
    <w:rsid w:val="001B065D"/>
    <w:rsid w:val="001B2FD7"/>
    <w:rsid w:val="001C7A6D"/>
    <w:rsid w:val="00205FA9"/>
    <w:rsid w:val="002136E2"/>
    <w:rsid w:val="00226C2D"/>
    <w:rsid w:val="00236176"/>
    <w:rsid w:val="0023642A"/>
    <w:rsid w:val="002372BD"/>
    <w:rsid w:val="0024239A"/>
    <w:rsid w:val="00257A78"/>
    <w:rsid w:val="00263B6D"/>
    <w:rsid w:val="00266A33"/>
    <w:rsid w:val="0027463A"/>
    <w:rsid w:val="0027552F"/>
    <w:rsid w:val="002779D4"/>
    <w:rsid w:val="002865C1"/>
    <w:rsid w:val="00293BB4"/>
    <w:rsid w:val="00294DCD"/>
    <w:rsid w:val="002B402F"/>
    <w:rsid w:val="002C2C48"/>
    <w:rsid w:val="002C6613"/>
    <w:rsid w:val="002C6F66"/>
    <w:rsid w:val="002C7E74"/>
    <w:rsid w:val="002E2B0C"/>
    <w:rsid w:val="002E4453"/>
    <w:rsid w:val="002F3030"/>
    <w:rsid w:val="002F3184"/>
    <w:rsid w:val="002F3F99"/>
    <w:rsid w:val="0030251E"/>
    <w:rsid w:val="0031039A"/>
    <w:rsid w:val="0031270E"/>
    <w:rsid w:val="00317121"/>
    <w:rsid w:val="00321668"/>
    <w:rsid w:val="00335CAC"/>
    <w:rsid w:val="00342895"/>
    <w:rsid w:val="00343AD2"/>
    <w:rsid w:val="00344A24"/>
    <w:rsid w:val="003452BA"/>
    <w:rsid w:val="00357A77"/>
    <w:rsid w:val="003621CB"/>
    <w:rsid w:val="00367D32"/>
    <w:rsid w:val="003744B2"/>
    <w:rsid w:val="00374E8F"/>
    <w:rsid w:val="0038193B"/>
    <w:rsid w:val="00387BD9"/>
    <w:rsid w:val="00396CB8"/>
    <w:rsid w:val="003B4268"/>
    <w:rsid w:val="003B76EE"/>
    <w:rsid w:val="003E7970"/>
    <w:rsid w:val="003F20A3"/>
    <w:rsid w:val="004219F3"/>
    <w:rsid w:val="00424197"/>
    <w:rsid w:val="00427CBA"/>
    <w:rsid w:val="004421FE"/>
    <w:rsid w:val="00444611"/>
    <w:rsid w:val="004638AB"/>
    <w:rsid w:val="00473F9D"/>
    <w:rsid w:val="004968DA"/>
    <w:rsid w:val="00497D03"/>
    <w:rsid w:val="004C5350"/>
    <w:rsid w:val="004C67BC"/>
    <w:rsid w:val="004C79ED"/>
    <w:rsid w:val="004C7DD8"/>
    <w:rsid w:val="004D6B1F"/>
    <w:rsid w:val="004D703B"/>
    <w:rsid w:val="004E4028"/>
    <w:rsid w:val="004F4FD9"/>
    <w:rsid w:val="005001CC"/>
    <w:rsid w:val="00501FE2"/>
    <w:rsid w:val="00511082"/>
    <w:rsid w:val="005116FC"/>
    <w:rsid w:val="00522344"/>
    <w:rsid w:val="00543960"/>
    <w:rsid w:val="0054470D"/>
    <w:rsid w:val="0054548B"/>
    <w:rsid w:val="005629D3"/>
    <w:rsid w:val="00564811"/>
    <w:rsid w:val="0058213E"/>
    <w:rsid w:val="00582DD2"/>
    <w:rsid w:val="005A41D0"/>
    <w:rsid w:val="005A5177"/>
    <w:rsid w:val="005A73BA"/>
    <w:rsid w:val="005B59D7"/>
    <w:rsid w:val="005C0428"/>
    <w:rsid w:val="005C1293"/>
    <w:rsid w:val="005E1232"/>
    <w:rsid w:val="005E2425"/>
    <w:rsid w:val="005E5013"/>
    <w:rsid w:val="006014DF"/>
    <w:rsid w:val="00602150"/>
    <w:rsid w:val="0060630A"/>
    <w:rsid w:val="00613F14"/>
    <w:rsid w:val="00616506"/>
    <w:rsid w:val="0062218C"/>
    <w:rsid w:val="00634326"/>
    <w:rsid w:val="00650388"/>
    <w:rsid w:val="00650881"/>
    <w:rsid w:val="006531D5"/>
    <w:rsid w:val="006567C8"/>
    <w:rsid w:val="0066212E"/>
    <w:rsid w:val="00667923"/>
    <w:rsid w:val="0068383E"/>
    <w:rsid w:val="006A413C"/>
    <w:rsid w:val="006B516C"/>
    <w:rsid w:val="006B79CC"/>
    <w:rsid w:val="006C56CA"/>
    <w:rsid w:val="006D4FDA"/>
    <w:rsid w:val="006D5FB1"/>
    <w:rsid w:val="00701342"/>
    <w:rsid w:val="00721D2E"/>
    <w:rsid w:val="00762F3A"/>
    <w:rsid w:val="00791931"/>
    <w:rsid w:val="007A00EE"/>
    <w:rsid w:val="007A0B34"/>
    <w:rsid w:val="007B167C"/>
    <w:rsid w:val="007B30B9"/>
    <w:rsid w:val="007C2596"/>
    <w:rsid w:val="007C4A4D"/>
    <w:rsid w:val="007D3EA1"/>
    <w:rsid w:val="007D5F38"/>
    <w:rsid w:val="007D6C08"/>
    <w:rsid w:val="008007F0"/>
    <w:rsid w:val="008031F5"/>
    <w:rsid w:val="00814A5D"/>
    <w:rsid w:val="00824DC1"/>
    <w:rsid w:val="00825F78"/>
    <w:rsid w:val="00883D8F"/>
    <w:rsid w:val="008A7923"/>
    <w:rsid w:val="008B6FBB"/>
    <w:rsid w:val="008C0B08"/>
    <w:rsid w:val="008C1051"/>
    <w:rsid w:val="008C7BB5"/>
    <w:rsid w:val="008E499E"/>
    <w:rsid w:val="008F59CA"/>
    <w:rsid w:val="008F70C0"/>
    <w:rsid w:val="009019E8"/>
    <w:rsid w:val="00915445"/>
    <w:rsid w:val="0091633E"/>
    <w:rsid w:val="00936944"/>
    <w:rsid w:val="0094038F"/>
    <w:rsid w:val="00943578"/>
    <w:rsid w:val="00967A2A"/>
    <w:rsid w:val="00973785"/>
    <w:rsid w:val="00973E6E"/>
    <w:rsid w:val="00976309"/>
    <w:rsid w:val="009920E3"/>
    <w:rsid w:val="00995019"/>
    <w:rsid w:val="009D3475"/>
    <w:rsid w:val="009D44AC"/>
    <w:rsid w:val="009D4AF1"/>
    <w:rsid w:val="009F52B8"/>
    <w:rsid w:val="00A0764E"/>
    <w:rsid w:val="00A110CF"/>
    <w:rsid w:val="00A22AC7"/>
    <w:rsid w:val="00A46676"/>
    <w:rsid w:val="00A70950"/>
    <w:rsid w:val="00A8781F"/>
    <w:rsid w:val="00AA35BE"/>
    <w:rsid w:val="00AA5F32"/>
    <w:rsid w:val="00AC294B"/>
    <w:rsid w:val="00AD1223"/>
    <w:rsid w:val="00AF3D21"/>
    <w:rsid w:val="00AF5EFE"/>
    <w:rsid w:val="00B009FF"/>
    <w:rsid w:val="00B01FC0"/>
    <w:rsid w:val="00B403BB"/>
    <w:rsid w:val="00B45EE4"/>
    <w:rsid w:val="00B52EA9"/>
    <w:rsid w:val="00B57A72"/>
    <w:rsid w:val="00B66CB4"/>
    <w:rsid w:val="00B71FD3"/>
    <w:rsid w:val="00B8063D"/>
    <w:rsid w:val="00B84612"/>
    <w:rsid w:val="00B94A4B"/>
    <w:rsid w:val="00B94D99"/>
    <w:rsid w:val="00BA1393"/>
    <w:rsid w:val="00BB37D1"/>
    <w:rsid w:val="00BE0500"/>
    <w:rsid w:val="00C230F5"/>
    <w:rsid w:val="00C31AD0"/>
    <w:rsid w:val="00C374B0"/>
    <w:rsid w:val="00C42125"/>
    <w:rsid w:val="00C437BA"/>
    <w:rsid w:val="00C45B68"/>
    <w:rsid w:val="00C51988"/>
    <w:rsid w:val="00C60A8C"/>
    <w:rsid w:val="00C769DC"/>
    <w:rsid w:val="00C81B03"/>
    <w:rsid w:val="00C83816"/>
    <w:rsid w:val="00C93C81"/>
    <w:rsid w:val="00CC497E"/>
    <w:rsid w:val="00CE1411"/>
    <w:rsid w:val="00CE37D5"/>
    <w:rsid w:val="00CE7B0B"/>
    <w:rsid w:val="00D03943"/>
    <w:rsid w:val="00D041EA"/>
    <w:rsid w:val="00D066B0"/>
    <w:rsid w:val="00D172F8"/>
    <w:rsid w:val="00D42BA7"/>
    <w:rsid w:val="00D75FDA"/>
    <w:rsid w:val="00D76429"/>
    <w:rsid w:val="00D77DC7"/>
    <w:rsid w:val="00D91F30"/>
    <w:rsid w:val="00DA6085"/>
    <w:rsid w:val="00DB28BA"/>
    <w:rsid w:val="00DB2979"/>
    <w:rsid w:val="00DC6DC3"/>
    <w:rsid w:val="00DD54E5"/>
    <w:rsid w:val="00DE14AF"/>
    <w:rsid w:val="00DE3652"/>
    <w:rsid w:val="00DE6831"/>
    <w:rsid w:val="00DE7773"/>
    <w:rsid w:val="00DE7B80"/>
    <w:rsid w:val="00DF2821"/>
    <w:rsid w:val="00E255F8"/>
    <w:rsid w:val="00E65AE5"/>
    <w:rsid w:val="00E7650F"/>
    <w:rsid w:val="00E946A7"/>
    <w:rsid w:val="00EB1F52"/>
    <w:rsid w:val="00EB34FD"/>
    <w:rsid w:val="00EB582A"/>
    <w:rsid w:val="00EC64A7"/>
    <w:rsid w:val="00EE630C"/>
    <w:rsid w:val="00EE73FE"/>
    <w:rsid w:val="00EF10F5"/>
    <w:rsid w:val="00EF4F44"/>
    <w:rsid w:val="00F16E19"/>
    <w:rsid w:val="00F26C31"/>
    <w:rsid w:val="00F30DBC"/>
    <w:rsid w:val="00F3373D"/>
    <w:rsid w:val="00F40769"/>
    <w:rsid w:val="00F61D13"/>
    <w:rsid w:val="00F65ED2"/>
    <w:rsid w:val="00F95BB5"/>
    <w:rsid w:val="00F96C8C"/>
    <w:rsid w:val="00FA4D87"/>
    <w:rsid w:val="00FC562E"/>
    <w:rsid w:val="00FC5F0E"/>
    <w:rsid w:val="00FD0F85"/>
    <w:rsid w:val="00FD2B05"/>
    <w:rsid w:val="00FF5282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1CA"/>
  <w15:chartTrackingRefBased/>
  <w15:docId w15:val="{28B6B53D-0FCE-48F9-A1B9-1377C62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C1"/>
    <w:pPr>
      <w:spacing w:after="200" w:line="276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65C1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865C1"/>
    <w:rPr>
      <w:rFonts w:ascii="Cambria" w:eastAsia="Times New Roman" w:hAnsi="Cambria" w:cs="Times New Roman"/>
      <w:lang w:val="sq-AL"/>
    </w:rPr>
  </w:style>
  <w:style w:type="table" w:styleId="TableGrid">
    <w:name w:val="Table Grid"/>
    <w:basedOn w:val="TableNormal"/>
    <w:uiPriority w:val="59"/>
    <w:rsid w:val="002865C1"/>
    <w:pPr>
      <w:spacing w:after="0" w:line="240" w:lineRule="auto"/>
    </w:pPr>
    <w:rPr>
      <w:rFonts w:asciiTheme="majorHAnsi" w:eastAsia="MS Mincho" w:hAnsiTheme="maj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97E"/>
    <w:pPr>
      <w:ind w:left="720"/>
      <w:contextualSpacing/>
    </w:pPr>
  </w:style>
  <w:style w:type="paragraph" w:customStyle="1" w:styleId="Default">
    <w:name w:val="Default"/>
    <w:rsid w:val="00543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2A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6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2A"/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93"/>
    <w:rPr>
      <w:rFonts w:ascii="Segoe UI" w:eastAsia="MS Mincho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63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26"/>
    <w:rPr>
      <w:rFonts w:eastAsia="MS Mincho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26"/>
    <w:rPr>
      <w:rFonts w:eastAsia="MS Mincho"/>
      <w:b/>
      <w:bCs/>
      <w:sz w:val="20"/>
      <w:szCs w:val="20"/>
      <w:lang w:val="sq-AL"/>
    </w:rPr>
  </w:style>
  <w:style w:type="character" w:customStyle="1" w:styleId="fontstyle01">
    <w:name w:val="fontstyle01"/>
    <w:basedOn w:val="DefaultParagraphFont"/>
    <w:rsid w:val="008C7BB5"/>
    <w:rPr>
      <w:rFonts w:ascii="ArialMT" w:hAnsi="ArialMT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60AA-C642-4080-9C12-7FFE0103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 Vokshi</dc:creator>
  <cp:keywords/>
  <dc:description/>
  <cp:lastModifiedBy>Ajshe Zejnullahu</cp:lastModifiedBy>
  <cp:revision>15</cp:revision>
  <cp:lastPrinted>2019-10-11T09:30:00Z</cp:lastPrinted>
  <dcterms:created xsi:type="dcterms:W3CDTF">2019-10-28T13:21:00Z</dcterms:created>
  <dcterms:modified xsi:type="dcterms:W3CDTF">2019-11-04T13:33:00Z</dcterms:modified>
</cp:coreProperties>
</file>